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60" w:rsidRPr="00FD2060" w:rsidRDefault="00FD2060" w:rsidP="00FD2060">
      <w:pPr>
        <w:pBdr>
          <w:top w:val="single" w:sz="4" w:space="6" w:color="DEDEDE"/>
        </w:pBdr>
        <w:shd w:val="clear" w:color="auto" w:fill="F0F0F3"/>
        <w:spacing w:after="0" w:line="240" w:lineRule="auto"/>
        <w:ind w:left="-250" w:right="-250"/>
        <w:outlineLvl w:val="0"/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</w:pPr>
      <w:r w:rsidRPr="00FD2060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  <w:fldChar w:fldCharType="begin"/>
      </w:r>
      <w:r w:rsidRPr="00FD2060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  <w:instrText xml:space="preserve"> HYPERLINK "http://www.fpmoz.ba/new/index.php?option=com_content&amp;view=article&amp;id=53511:prijave-za-upis-u-orasju&amp;catid=1" </w:instrText>
      </w:r>
      <w:r w:rsidRPr="00FD2060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  <w:fldChar w:fldCharType="separate"/>
      </w:r>
      <w:r w:rsidRPr="00FD2060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lang w:eastAsia="hr-HR"/>
        </w:rPr>
        <w:t>Prijave za upis u Orašju</w:t>
      </w:r>
      <w:r w:rsidRPr="00FD2060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  <w:fldChar w:fldCharType="end"/>
      </w:r>
      <w:r w:rsidR="00B65359">
        <w:rPr>
          <w:rFonts w:ascii="Cuprum" w:eastAsia="Times New Roman" w:hAnsi="Cuprum" w:cs="Times New Roman"/>
          <w:b/>
          <w:bCs/>
          <w:color w:val="000000" w:themeColor="text1"/>
          <w:kern w:val="36"/>
          <w:sz w:val="27"/>
          <w:szCs w:val="27"/>
          <w:lang w:eastAsia="hr-HR"/>
        </w:rPr>
        <w:t xml:space="preserve"> FPMOZ</w:t>
      </w:r>
      <w:bookmarkStart w:id="0" w:name="_GoBack"/>
      <w:bookmarkEnd w:id="0"/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b/>
          <w:bCs/>
          <w:color w:val="000000" w:themeColor="text1"/>
          <w:sz w:val="15"/>
          <w:szCs w:val="15"/>
          <w:u w:val="single"/>
          <w:bdr w:val="none" w:sz="0" w:space="0" w:color="auto" w:frame="1"/>
          <w:lang w:eastAsia="hr-HR"/>
        </w:rPr>
      </w:pP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szCs w:val="15"/>
          <w:u w:val="single"/>
          <w:bdr w:val="none" w:sz="0" w:space="0" w:color="auto" w:frame="1"/>
          <w:lang w:eastAsia="hr-HR"/>
        </w:rPr>
        <w:t>Upisi se vrše na sljedeće studijske grupe: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·         preddiplomski studij informatike                                                                                     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·         preddiplomski studij razredne nastave                                                                                       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·         preddiplomski studij predškolskog odgoja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-         preddiplomski studij geografije – smjer Turizam i zaštita okoliša                                                               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·         diplomski studij razredne nastave                                                                                    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·         diplomski studij predškolskog odgoja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PREDDIPLOMSKI STUDIJ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b/>
          <w:bCs/>
          <w:i/>
          <w:iCs/>
          <w:color w:val="000000" w:themeColor="text1"/>
          <w:sz w:val="15"/>
          <w:lang w:eastAsia="hr-HR"/>
        </w:rPr>
        <w:t>Prijave za upis na preddiplomske studije</w:t>
      </w: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 u prvom ispitnom roku primaju se od 24. 6. do 9.7.2016. svakim radnim danom od 9 do 15 sati u Školskom centru fra Martina Nedića (nova zgrada), Jug 2, 76 270 Orašje, Bosna i Hercegovina.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Prijave se mogu poslati i poštom na navedenu adresu s naznakom – prijava za razredbeni postupak.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Upis pristupnika vršit će se na temelju uspjeha u srednjoj školi od 11. 7. do 15. 7. 2016. godine od 9 do 15 sati.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Uz prijavu potrebno je dostaviti sljedeće dokumente.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a) izvadak iz matične knjige rođenih,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b) svjedodžbu o završnom ispitu (maturi) i svjedodžbe svih razreda odgovarajuće srednje škole u četverogodišnjem trajanju. Pristupnici koji su srednju školu završili u inozemstvu trebaju priložiti i rješenje o istovrsnosti svjedodžbe,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c) potvrdu o prebivalištu ili boravištu.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d) dokaz o uplati razredbenog postupka koji iznosi 50 KM. Troškovi se uplaćuju na žiro račun Fakulteta:</w:t>
      </w: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 154 921 200 51750-71  kod Intesa Sanpaolo banka d.d.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Visina školarine iznosi 900 KM po semestru.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Detaljnije informacije o pojedinim studijima možete naći na  web stranici Fakulteta</w:t>
      </w:r>
      <w:hyperlink r:id="rId5" w:history="1">
        <w:r w:rsidRPr="00FD2060">
          <w:rPr>
            <w:rFonts w:ascii="Arial" w:eastAsia="Times New Roman" w:hAnsi="Arial" w:cs="Arial"/>
            <w:b/>
            <w:bCs/>
            <w:color w:val="000000" w:themeColor="text1"/>
            <w:sz w:val="15"/>
            <w:lang w:eastAsia="hr-HR"/>
          </w:rPr>
          <w:t>www.fpmoz.ba</w:t>
        </w:r>
      </w:hyperlink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ili na kontakt brojeve telefona</w:t>
      </w: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 00387 36 /355 -451, 355-450, 355-455,  31/ 717-195.</w:t>
      </w: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lastRenderedPageBreak/>
        <w:t>DIPLOMSKI STUDIJ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Diplomske studije može upisati osoba:</w:t>
      </w:r>
    </w:p>
    <w:p w:rsidR="00FD2060" w:rsidRPr="00FD2060" w:rsidRDefault="00FD2060" w:rsidP="00FD2060">
      <w:pPr>
        <w:spacing w:before="188" w:after="188" w:line="225" w:lineRule="atLeast"/>
        <w:ind w:left="360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 xml:space="preserve">- koja je završila odgovarajući sveučilišni preddiplomski studij i stekla zvanje </w:t>
      </w:r>
      <w:proofErr w:type="spellStart"/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prvostupnika</w:t>
      </w:r>
      <w:proofErr w:type="spellEnd"/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(ce) s ostvarenih:</w:t>
      </w:r>
    </w:p>
    <w:p w:rsidR="00FD2060" w:rsidRPr="00FD2060" w:rsidRDefault="00FD2060" w:rsidP="00FD2060">
      <w:pPr>
        <w:spacing w:before="188" w:after="188" w:line="225" w:lineRule="atLeast"/>
        <w:ind w:left="1068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a) 180 ECTS bodova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               b) 240 ECTS bodova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     - koja je završila studij za stjecanje VII/1 stupnja uz uvjete koji će ovisiti o vrsti završenog studija.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Uz prijavu potrebno je priložiti sljedeće dokumente: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a) izvadak iz matične knjige rođenih,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b) diplomu (potvrdu) o završenom odgovarajućem sveučilišnom preddiplomskom studiju ili studiju za stjecanje VII/1 stupnja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c) uvjerenje o položenim ispitima/prijepis ocjena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d) nastavni plan i program za studente koji studij nisu završili na Fakultetu prirodoslovno-matematičkih i odgojnih znanosti Sveučilišta u Mostaru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e) potvrdu o prebivalištu ili boravištu.</w:t>
      </w:r>
    </w:p>
    <w:p w:rsidR="00FD2060" w:rsidRPr="00FD2060" w:rsidRDefault="00FD2060" w:rsidP="00FD2060">
      <w:pPr>
        <w:spacing w:after="0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f) dokaz o uplati razredbenog postupka koji iznosi 50 KM. Troškovi se uplaćuju na žiro račun Fakulteta: </w:t>
      </w:r>
      <w:r w:rsidRPr="00FD2060">
        <w:rPr>
          <w:rFonts w:ascii="Arial" w:eastAsia="Times New Roman" w:hAnsi="Arial" w:cs="Arial"/>
          <w:b/>
          <w:bCs/>
          <w:color w:val="000000" w:themeColor="text1"/>
          <w:sz w:val="15"/>
          <w:lang w:eastAsia="hr-HR"/>
        </w:rPr>
        <w:t>154 921 200 51750-71  kod Intesa Sanpaolo banka d.d.</w:t>
      </w:r>
    </w:p>
    <w:p w:rsidR="00FD2060" w:rsidRPr="00FD2060" w:rsidRDefault="00FD2060" w:rsidP="00FD2060">
      <w:pPr>
        <w:spacing w:before="188" w:after="188" w:line="225" w:lineRule="atLeast"/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</w:pPr>
      <w:r w:rsidRPr="00FD2060">
        <w:rPr>
          <w:rFonts w:ascii="Arial" w:eastAsia="Times New Roman" w:hAnsi="Arial" w:cs="Arial"/>
          <w:color w:val="000000" w:themeColor="text1"/>
          <w:sz w:val="15"/>
          <w:szCs w:val="15"/>
          <w:lang w:eastAsia="hr-HR"/>
        </w:rPr>
        <w:t> </w:t>
      </w:r>
    </w:p>
    <w:p w:rsidR="005F08F2" w:rsidRPr="00FD2060" w:rsidRDefault="005F08F2">
      <w:pPr>
        <w:rPr>
          <w:color w:val="000000" w:themeColor="text1"/>
        </w:rPr>
      </w:pPr>
    </w:p>
    <w:p w:rsidR="00FD2060" w:rsidRPr="00FD2060" w:rsidRDefault="00FD2060">
      <w:pPr>
        <w:rPr>
          <w:color w:val="000000" w:themeColor="text1"/>
        </w:rPr>
      </w:pPr>
    </w:p>
    <w:sectPr w:rsidR="00FD2060" w:rsidRPr="00FD2060" w:rsidSect="00FD20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060"/>
    <w:rsid w:val="005F08F2"/>
    <w:rsid w:val="00B65359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F2"/>
  </w:style>
  <w:style w:type="paragraph" w:styleId="Naslov1">
    <w:name w:val="heading 1"/>
    <w:basedOn w:val="Normal"/>
    <w:link w:val="Naslov1Char"/>
    <w:uiPriority w:val="9"/>
    <w:qFormat/>
    <w:rsid w:val="00FD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206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206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D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D2060"/>
    <w:rPr>
      <w:b/>
      <w:bCs/>
    </w:rPr>
  </w:style>
  <w:style w:type="character" w:styleId="Istaknuto">
    <w:name w:val="Emphasis"/>
    <w:basedOn w:val="Zadanifontodlomka"/>
    <w:uiPriority w:val="20"/>
    <w:qFormat/>
    <w:rsid w:val="00FD20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156">
          <w:marLeft w:val="-250"/>
          <w:marRight w:val="-250"/>
          <w:marTop w:val="0"/>
          <w:marBottom w:val="125"/>
          <w:divBdr>
            <w:top w:val="none" w:sz="0" w:space="0" w:color="auto"/>
            <w:left w:val="none" w:sz="0" w:space="13" w:color="auto"/>
            <w:bottom w:val="single" w:sz="4" w:space="6" w:color="DEDEDE"/>
            <w:right w:val="none" w:sz="0" w:space="13" w:color="auto"/>
          </w:divBdr>
        </w:div>
        <w:div w:id="109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pmoz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Fpmoz</dc:creator>
  <cp:lastModifiedBy>HP</cp:lastModifiedBy>
  <cp:revision>3</cp:revision>
  <dcterms:created xsi:type="dcterms:W3CDTF">2016-07-01T09:08:00Z</dcterms:created>
  <dcterms:modified xsi:type="dcterms:W3CDTF">2016-07-01T11:50:00Z</dcterms:modified>
</cp:coreProperties>
</file>