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20" w:rsidRDefault="00617220" w:rsidP="00C84C95">
      <w:pPr>
        <w:jc w:val="center"/>
        <w:rPr>
          <w:b/>
        </w:rPr>
      </w:pPr>
    </w:p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za </w:t>
      </w:r>
      <w:r w:rsidR="009B466F">
        <w:rPr>
          <w:b/>
          <w:sz w:val="28"/>
          <w:szCs w:val="28"/>
        </w:rPr>
        <w:t>2020</w:t>
      </w:r>
      <w:r w:rsidRPr="00C84C95">
        <w:rPr>
          <w:b/>
          <w:sz w:val="28"/>
          <w:szCs w:val="28"/>
        </w:rPr>
        <w:t>. godin</w:t>
      </w:r>
      <w:r w:rsidR="00907D82">
        <w:rPr>
          <w:b/>
          <w:sz w:val="28"/>
          <w:szCs w:val="28"/>
        </w:rPr>
        <w:t>u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t xml:space="preserve">Orašje, </w:t>
      </w:r>
      <w:r w:rsidR="00C3793D">
        <w:t>ožujak</w:t>
      </w:r>
      <w:r>
        <w:t xml:space="preserve"> 20</w:t>
      </w:r>
      <w:r w:rsidR="00390564">
        <w:t>2</w:t>
      </w:r>
      <w:r w:rsidR="009B466F">
        <w:t>1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Bosn</w:t>
            </w:r>
            <w:r>
              <w:t>i</w:t>
            </w:r>
            <w:r w:rsidRPr="0038441A">
              <w:t>a</w:t>
            </w:r>
            <w:r w:rsidR="00D4643C">
              <w:t xml:space="preserve"> </w:t>
            </w:r>
            <w:r>
              <w:t>and</w:t>
            </w:r>
            <w:r w:rsidR="00D4643C">
              <w:t xml:space="preserve"> </w:t>
            </w:r>
            <w:r w:rsidRPr="0038441A">
              <w:t>Her</w:t>
            </w:r>
            <w:r>
              <w:t>z</w:t>
            </w:r>
            <w:r w:rsidRPr="0038441A">
              <w:t>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>
              <w:t>Federation</w:t>
            </w:r>
            <w:r w:rsidR="00D4643C">
              <w:t xml:space="preserve"> </w:t>
            </w:r>
            <w:r>
              <w:t>of</w:t>
            </w:r>
            <w:r w:rsidR="00D4643C">
              <w:t xml:space="preserve"> </w:t>
            </w:r>
            <w:r>
              <w:t>Bosnia</w:t>
            </w:r>
            <w:r w:rsidR="00D4643C">
              <w:t xml:space="preserve"> </w:t>
            </w:r>
            <w:r>
              <w:t>and</w:t>
            </w:r>
            <w:r w:rsidR="00D4643C">
              <w:t xml:space="preserve"> </w:t>
            </w:r>
            <w:r>
              <w:t>Herzegovina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Ministry</w:t>
            </w:r>
            <w:r w:rsidR="00D4643C">
              <w:rPr>
                <w:b/>
              </w:rPr>
              <w:t xml:space="preserve"> </w:t>
            </w:r>
            <w:r w:rsidRPr="003878B3">
              <w:rPr>
                <w:b/>
              </w:rPr>
              <w:t>of</w:t>
            </w:r>
            <w:r w:rsidR="00D4643C">
              <w:rPr>
                <w:b/>
              </w:rPr>
              <w:t xml:space="preserve"> </w:t>
            </w:r>
            <w:r w:rsidRPr="003878B3">
              <w:rPr>
                <w:b/>
              </w:rPr>
              <w:t>finance</w:t>
            </w:r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 xml:space="preserve">za </w:t>
      </w:r>
      <w:r w:rsidR="009B466F">
        <w:rPr>
          <w:b/>
        </w:rPr>
        <w:t>2020</w:t>
      </w:r>
      <w:r w:rsidRPr="00E603FC">
        <w:rPr>
          <w:b/>
        </w:rPr>
        <w:t>. godin</w:t>
      </w:r>
      <w:r w:rsidR="00907D82">
        <w:rPr>
          <w:b/>
        </w:rPr>
        <w:t>u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 xml:space="preserve">Ukupno planirana sredstva na tekućim pričuvama u fiskalnoj </w:t>
      </w:r>
      <w:r w:rsidR="009B466F">
        <w:t>2020</w:t>
      </w:r>
      <w:r w:rsidRPr="002A4EF4">
        <w:t xml:space="preserve">. godini iznose </w:t>
      </w:r>
      <w:r w:rsidR="009B466F">
        <w:t>548.000</w:t>
      </w:r>
      <w:r w:rsidR="00907D82">
        <w:t xml:space="preserve"> KM</w:t>
      </w:r>
      <w:r w:rsidR="00D74657">
        <w:t xml:space="preserve">. </w:t>
      </w:r>
      <w:r w:rsidR="00C3793D">
        <w:t xml:space="preserve">Tijekom </w:t>
      </w:r>
      <w:r w:rsidR="009B466F">
        <w:t>2020</w:t>
      </w:r>
      <w:r w:rsidR="00C3793D">
        <w:t>. godine</w:t>
      </w:r>
      <w:r w:rsidRPr="00E603FC">
        <w:t xml:space="preserve"> </w:t>
      </w:r>
      <w:r w:rsidR="00D00BBD">
        <w:t xml:space="preserve">utrošeno je ukupno </w:t>
      </w:r>
      <w:r w:rsidR="009B466F">
        <w:t>546.291</w:t>
      </w:r>
      <w:r w:rsidR="00DF7334">
        <w:t xml:space="preserve"> KM ili </w:t>
      </w:r>
      <w:r w:rsidR="00907D82">
        <w:t>99,</w:t>
      </w:r>
      <w:r w:rsidR="009B466F">
        <w:t>69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ODOBRENO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9B466F" w:rsidP="00793FBC">
            <w:pPr>
              <w:tabs>
                <w:tab w:val="left" w:pos="900"/>
              </w:tabs>
              <w:ind w:right="317"/>
              <w:jc w:val="right"/>
            </w:pPr>
            <w:r>
              <w:t>500.000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498.391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9B466F" w:rsidP="008C5A64">
            <w:pPr>
              <w:tabs>
                <w:tab w:val="left" w:pos="900"/>
              </w:tabs>
              <w:jc w:val="right"/>
            </w:pPr>
            <w:r>
              <w:t>99,68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9B466F" w:rsidP="008C5A64">
            <w:pPr>
              <w:tabs>
                <w:tab w:val="left" w:pos="900"/>
              </w:tabs>
              <w:ind w:right="317"/>
              <w:jc w:val="right"/>
            </w:pPr>
            <w:r>
              <w:t>24.000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24.000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9B466F" w:rsidP="009263F2">
            <w:pPr>
              <w:tabs>
                <w:tab w:val="left" w:pos="900"/>
              </w:tabs>
              <w:jc w:val="right"/>
            </w:pPr>
            <w:r>
              <w:t>100,00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9B466F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9B466F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11.900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4DA" w:rsidRPr="00E603FC" w:rsidRDefault="009B466F" w:rsidP="00D4643C">
            <w:pPr>
              <w:tabs>
                <w:tab w:val="left" w:pos="900"/>
              </w:tabs>
              <w:jc w:val="right"/>
            </w:pPr>
            <w:r>
              <w:t>99,17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9B466F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9B466F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9B466F" w:rsidP="00D4643C">
            <w:pPr>
              <w:tabs>
                <w:tab w:val="left" w:pos="900"/>
              </w:tabs>
              <w:jc w:val="right"/>
            </w:pPr>
            <w:r>
              <w:t>100,00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9B466F" w:rsidP="00793FBC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548.000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9B466F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546.291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9B466F" w:rsidP="008C5A64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99,69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="004F1B64" w:rsidRPr="000257F8">
          <w:rPr>
            <w:rStyle w:val="Hiperveza"/>
            <w:sz w:val="14"/>
            <w:szCs w:val="14"/>
          </w:rPr>
          <w:t>financije@zp.gov.ba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>.: +387 (0) 31 713 129, Cent.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>Fax: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>Orašje, Jug II bb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907D82" w:rsidRPr="00285437" w:rsidRDefault="00907D82" w:rsidP="00907D82">
      <w:pPr>
        <w:jc w:val="both"/>
        <w:rPr>
          <w:szCs w:val="24"/>
        </w:rPr>
      </w:pPr>
      <w:r w:rsidRPr="00285437">
        <w:rPr>
          <w:szCs w:val="24"/>
        </w:rPr>
        <w:t xml:space="preserve">Izvješće o utrošku tekućih pričuva Županije Posavske za </w:t>
      </w:r>
      <w:r w:rsidR="009B466F">
        <w:rPr>
          <w:szCs w:val="24"/>
        </w:rPr>
        <w:t>2020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9/14, 13/14, 8/15, 91/15, 102/15, 104/16</w:t>
      </w:r>
      <w:r w:rsidR="00C3793D">
        <w:rPr>
          <w:szCs w:val="24"/>
        </w:rPr>
        <w:t xml:space="preserve">, </w:t>
      </w:r>
      <w:r>
        <w:rPr>
          <w:szCs w:val="24"/>
        </w:rPr>
        <w:t xml:space="preserve"> 5/18</w:t>
      </w:r>
      <w:r w:rsidR="00793FBC">
        <w:rPr>
          <w:szCs w:val="24"/>
        </w:rPr>
        <w:t>,</w:t>
      </w:r>
      <w:r w:rsidR="00C3793D">
        <w:rPr>
          <w:szCs w:val="24"/>
        </w:rPr>
        <w:t xml:space="preserve"> 11/19</w:t>
      </w:r>
      <w:r w:rsidR="00793FBC">
        <w:rPr>
          <w:szCs w:val="24"/>
        </w:rPr>
        <w:t xml:space="preserve"> i 99/19</w:t>
      </w:r>
      <w:r w:rsidRPr="00285437">
        <w:rPr>
          <w:szCs w:val="24"/>
        </w:rPr>
        <w:t>).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C3793D">
      <w:pPr>
        <w:autoSpaceDE w:val="0"/>
        <w:autoSpaceDN w:val="0"/>
        <w:adjustRightInd w:val="0"/>
        <w:jc w:val="both"/>
        <w:rPr>
          <w:szCs w:val="24"/>
        </w:rPr>
      </w:pPr>
      <w:r w:rsidRPr="00285437">
        <w:rPr>
          <w:szCs w:val="24"/>
        </w:rPr>
        <w:t xml:space="preserve">Izvještavanje o utrošku i raspolaganje sredstvima tekućih pričuva utvrđenih Proračunom Županije Posavske za </w:t>
      </w:r>
      <w:r w:rsidR="009B466F">
        <w:rPr>
          <w:szCs w:val="24"/>
        </w:rPr>
        <w:t>2020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</w:t>
      </w:r>
      <w:r w:rsidR="009B466F">
        <w:rPr>
          <w:szCs w:val="24"/>
        </w:rPr>
        <w:t>2020</w:t>
      </w:r>
      <w:r w:rsidRPr="00285437">
        <w:rPr>
          <w:szCs w:val="24"/>
        </w:rPr>
        <w:t xml:space="preserve">. godinu („Narodne novine Županije Posavske“, broj: </w:t>
      </w:r>
      <w:r w:rsidR="009B466F">
        <w:rPr>
          <w:szCs w:val="24"/>
        </w:rPr>
        <w:t>15/19 i 6/20</w:t>
      </w:r>
      <w:r w:rsidRPr="00162A54">
        <w:rPr>
          <w:szCs w:val="24"/>
        </w:rPr>
        <w:t>)</w:t>
      </w:r>
      <w:r w:rsidR="00C3793D">
        <w:rPr>
          <w:szCs w:val="24"/>
        </w:rPr>
        <w:t>,</w:t>
      </w:r>
      <w:r w:rsidRPr="00162A54">
        <w:rPr>
          <w:szCs w:val="24"/>
        </w:rPr>
        <w:t xml:space="preserve"> te Odlukom </w:t>
      </w:r>
      <w:r w:rsidR="00793FBC" w:rsidRPr="0003178B">
        <w:t xml:space="preserve">o </w:t>
      </w:r>
      <w:r w:rsidR="00793FBC" w:rsidRPr="0003178B">
        <w:rPr>
          <w:bCs/>
        </w:rPr>
        <w:t xml:space="preserve">kriterijima za raspodjelu sredstava iz tekuće pričuve Proračuna Županije Posavske </w:t>
      </w:r>
      <w:r w:rsidR="00793FBC" w:rsidRPr="00006F4F">
        <w:t xml:space="preserve">(“Narodne novine Županije Posavske”, broj: </w:t>
      </w:r>
      <w:r w:rsidR="00793FBC">
        <w:t>1</w:t>
      </w:r>
      <w:r w:rsidR="00793FBC" w:rsidRPr="00006F4F">
        <w:t>/</w:t>
      </w:r>
      <w:r w:rsidR="009B466F">
        <w:t>20</w:t>
      </w:r>
      <w:r w:rsidR="00793FBC" w:rsidRPr="00006F4F">
        <w:t>)</w:t>
      </w:r>
      <w:r w:rsidRPr="00162A54">
        <w:rPr>
          <w:szCs w:val="24"/>
        </w:rPr>
        <w:t>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 xml:space="preserve">Ukupno planirana sredstva na tekućim pričuvama u fiskalnoj </w:t>
      </w:r>
      <w:r w:rsidR="009B466F">
        <w:rPr>
          <w:szCs w:val="24"/>
        </w:rPr>
        <w:t>2020</w:t>
      </w:r>
      <w:r w:rsidR="00B65151">
        <w:rPr>
          <w:szCs w:val="24"/>
        </w:rPr>
        <w:t xml:space="preserve">. godini iznose </w:t>
      </w:r>
      <w:r w:rsidR="009B466F">
        <w:rPr>
          <w:szCs w:val="24"/>
        </w:rPr>
        <w:t>548.000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C3793D">
        <w:rPr>
          <w:szCs w:val="24"/>
        </w:rPr>
        <w:t xml:space="preserve">Tijekom </w:t>
      </w:r>
      <w:r w:rsidR="009B466F">
        <w:rPr>
          <w:szCs w:val="24"/>
        </w:rPr>
        <w:t>2020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 xml:space="preserve">utrošeno je </w:t>
      </w:r>
      <w:r w:rsidR="009B466F">
        <w:rPr>
          <w:szCs w:val="24"/>
        </w:rPr>
        <w:t>546.291</w:t>
      </w:r>
      <w:r w:rsidR="00DF7334">
        <w:rPr>
          <w:szCs w:val="24"/>
        </w:rPr>
        <w:t xml:space="preserve"> KM ili </w:t>
      </w:r>
      <w:r w:rsidR="00907D82">
        <w:rPr>
          <w:szCs w:val="24"/>
        </w:rPr>
        <w:t>99,</w:t>
      </w:r>
      <w:r w:rsidR="009B466F">
        <w:rPr>
          <w:szCs w:val="24"/>
        </w:rPr>
        <w:t>69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Tablica 1. Struktura utroška sredstava tekućih pričuva u </w:t>
      </w:r>
      <w:r w:rsidR="009B466F">
        <w:rPr>
          <w:sz w:val="20"/>
          <w:szCs w:val="20"/>
        </w:rPr>
        <w:t>2020</w:t>
      </w:r>
      <w:r>
        <w:rPr>
          <w:sz w:val="20"/>
          <w:szCs w:val="20"/>
        </w:rPr>
        <w:t>. godin</w:t>
      </w:r>
      <w:r w:rsidR="00907D82">
        <w:rPr>
          <w:sz w:val="20"/>
          <w:szCs w:val="20"/>
        </w:rPr>
        <w:t>i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498.391</w:t>
            </w:r>
          </w:p>
        </w:tc>
        <w:tc>
          <w:tcPr>
            <w:tcW w:w="1835" w:type="dxa"/>
            <w:vAlign w:val="center"/>
          </w:tcPr>
          <w:p w:rsidR="00DF7334" w:rsidRPr="00DF7571" w:rsidRDefault="009B466F" w:rsidP="00B00B66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91,23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24.000</w:t>
            </w:r>
          </w:p>
        </w:tc>
        <w:tc>
          <w:tcPr>
            <w:tcW w:w="1835" w:type="dxa"/>
            <w:vAlign w:val="center"/>
          </w:tcPr>
          <w:p w:rsidR="00DF7334" w:rsidRPr="00DF7571" w:rsidRDefault="009B466F" w:rsidP="00793FBC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4,39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11.900</w:t>
            </w:r>
          </w:p>
        </w:tc>
        <w:tc>
          <w:tcPr>
            <w:tcW w:w="1835" w:type="dxa"/>
            <w:vAlign w:val="center"/>
          </w:tcPr>
          <w:p w:rsidR="00DF7334" w:rsidRPr="00DF7571" w:rsidRDefault="009B466F" w:rsidP="00793FBC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2,18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9B466F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12.000</w:t>
            </w:r>
          </w:p>
        </w:tc>
        <w:tc>
          <w:tcPr>
            <w:tcW w:w="1835" w:type="dxa"/>
            <w:vAlign w:val="center"/>
          </w:tcPr>
          <w:p w:rsidR="006633C9" w:rsidRPr="00DF7571" w:rsidRDefault="009B466F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2,20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III):</w:t>
            </w:r>
          </w:p>
        </w:tc>
        <w:tc>
          <w:tcPr>
            <w:tcW w:w="1701" w:type="dxa"/>
          </w:tcPr>
          <w:p w:rsidR="00DF7334" w:rsidRPr="00DF7571" w:rsidRDefault="009B466F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=SUM(ABOVE) </w:instrText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546.291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9B466F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=SUM(ABOVE) </w:instrText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100</w:t>
            </w:r>
            <w:r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 xml:space="preserve">ih pričuva u </w:t>
      </w:r>
      <w:r w:rsidR="009B466F">
        <w:rPr>
          <w:sz w:val="20"/>
          <w:szCs w:val="20"/>
        </w:rPr>
        <w:t>2020</w:t>
      </w:r>
      <w:r>
        <w:rPr>
          <w:sz w:val="20"/>
          <w:szCs w:val="20"/>
        </w:rPr>
        <w:t>. godin</w:t>
      </w:r>
      <w:r w:rsidR="00907D82">
        <w:rPr>
          <w:sz w:val="20"/>
          <w:szCs w:val="20"/>
        </w:rPr>
        <w:t>i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lastRenderedPageBreak/>
        <w:t>I</w:t>
      </w:r>
      <w:r w:rsidRPr="000648BD">
        <w:rPr>
          <w:b/>
          <w:i/>
          <w:szCs w:val="24"/>
        </w:rPr>
        <w:tab/>
        <w:t>TEKUĆA PRIČUVA VLADE</w:t>
      </w:r>
    </w:p>
    <w:p w:rsidR="00472AAE" w:rsidRPr="004C0C34" w:rsidRDefault="00472AAE" w:rsidP="00DF7334">
      <w:pPr>
        <w:jc w:val="both"/>
        <w:rPr>
          <w:sz w:val="12"/>
          <w:szCs w:val="12"/>
        </w:rPr>
      </w:pPr>
    </w:p>
    <w:p w:rsidR="00A07FB6" w:rsidRPr="00194B4C" w:rsidRDefault="00A07FB6" w:rsidP="00DF7334">
      <w:pPr>
        <w:jc w:val="both"/>
        <w:rPr>
          <w:sz w:val="16"/>
          <w:szCs w:val="16"/>
        </w:rPr>
      </w:pPr>
    </w:p>
    <w:p w:rsidR="00E82A20" w:rsidRDefault="00E82A20" w:rsidP="00E82A20">
      <w:pPr>
        <w:jc w:val="both"/>
        <w:rPr>
          <w:szCs w:val="24"/>
        </w:rPr>
      </w:pPr>
      <w:r>
        <w:rPr>
          <w:szCs w:val="24"/>
        </w:rPr>
        <w:t xml:space="preserve">S pozicije „Tekuća pričuva Vlade“ u </w:t>
      </w:r>
      <w:r w:rsidR="009B466F">
        <w:rPr>
          <w:szCs w:val="24"/>
        </w:rPr>
        <w:t>2020</w:t>
      </w:r>
      <w:r>
        <w:rPr>
          <w:szCs w:val="24"/>
        </w:rPr>
        <w:t xml:space="preserve">. godini utrošeno je ukupno </w:t>
      </w:r>
      <w:r w:rsidR="009B466F">
        <w:rPr>
          <w:szCs w:val="24"/>
        </w:rPr>
        <w:t>498.391</w:t>
      </w:r>
      <w:r>
        <w:rPr>
          <w:szCs w:val="24"/>
        </w:rPr>
        <w:t xml:space="preserve"> KM ili </w:t>
      </w:r>
      <w:r w:rsidR="00793FBC">
        <w:rPr>
          <w:szCs w:val="24"/>
        </w:rPr>
        <w:t>99,</w:t>
      </w:r>
      <w:r w:rsidR="009B466F">
        <w:rPr>
          <w:szCs w:val="24"/>
        </w:rPr>
        <w:t>68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9B466F" w:rsidRPr="00BA05C3" w:rsidRDefault="009B466F" w:rsidP="009B466F">
      <w:pPr>
        <w:jc w:val="both"/>
        <w:rPr>
          <w:szCs w:val="24"/>
        </w:rPr>
      </w:pPr>
    </w:p>
    <w:tbl>
      <w:tblPr>
        <w:tblStyle w:val="Srednjipopis21"/>
        <w:tblW w:w="9747" w:type="dxa"/>
        <w:tblLook w:val="04A0"/>
      </w:tblPr>
      <w:tblGrid>
        <w:gridCol w:w="2376"/>
        <w:gridCol w:w="2694"/>
        <w:gridCol w:w="3402"/>
        <w:gridCol w:w="1275"/>
      </w:tblGrid>
      <w:tr w:rsidR="009B466F" w:rsidRPr="000A0058" w:rsidTr="009B466F">
        <w:trPr>
          <w:cnfStyle w:val="100000000000"/>
        </w:trPr>
        <w:tc>
          <w:tcPr>
            <w:cnfStyle w:val="001000000100"/>
            <w:tcW w:w="2376" w:type="dxa"/>
          </w:tcPr>
          <w:p w:rsidR="009B466F" w:rsidRDefault="009B466F" w:rsidP="009B466F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9B466F" w:rsidRPr="000A0058" w:rsidRDefault="009B466F" w:rsidP="009B466F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694" w:type="dxa"/>
            <w:vAlign w:val="center"/>
          </w:tcPr>
          <w:p w:rsidR="009B466F" w:rsidRPr="000A0058" w:rsidRDefault="009B466F" w:rsidP="009B466F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402" w:type="dxa"/>
            <w:vAlign w:val="center"/>
          </w:tcPr>
          <w:p w:rsidR="009B466F" w:rsidRPr="000A0058" w:rsidRDefault="009B466F" w:rsidP="009B466F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9B466F" w:rsidRPr="000A0058" w:rsidRDefault="009B466F" w:rsidP="009B466F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9B466F" w:rsidRPr="000A0058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0A0058" w:rsidRDefault="009B466F" w:rsidP="009B466F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Odžak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Dom.-</w:t>
            </w:r>
            <w:proofErr w:type="spellStart"/>
            <w:r>
              <w:rPr>
                <w:color w:val="auto"/>
                <w:sz w:val="20"/>
                <w:szCs w:val="20"/>
              </w:rPr>
              <w:t>Šamac</w:t>
            </w:r>
            <w:proofErr w:type="spellEnd"/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zdravlja Orašje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Orašje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Domaljevac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Pčelica Orašje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color w:val="auto"/>
                <w:sz w:val="20"/>
                <w:szCs w:val="20"/>
              </w:rPr>
              <w:t>P.Cerueto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Odžak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Domaljevac</w:t>
            </w:r>
          </w:p>
          <w:p w:rsidR="009B466F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Crveni križ Općine Orašje</w:t>
            </w:r>
          </w:p>
          <w:p w:rsidR="009B466F" w:rsidRPr="000A0058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Kuća nade Odžak</w:t>
            </w:r>
          </w:p>
        </w:tc>
        <w:tc>
          <w:tcPr>
            <w:tcW w:w="3402" w:type="dxa"/>
            <w:vAlign w:val="center"/>
          </w:tcPr>
          <w:p w:rsidR="009B466F" w:rsidRPr="000A0058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9B466F" w:rsidRPr="00793F1D" w:rsidRDefault="009B466F" w:rsidP="009B466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54.905,00</w:t>
            </w:r>
          </w:p>
        </w:tc>
      </w:tr>
      <w:tr w:rsidR="009B466F" w:rsidRPr="000A0058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0A0058" w:rsidRDefault="009B466F" w:rsidP="009B466F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9B466F" w:rsidRPr="000A0058" w:rsidRDefault="009B466F" w:rsidP="009B466F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Sveučilište u Mostaru</w:t>
            </w:r>
          </w:p>
        </w:tc>
        <w:tc>
          <w:tcPr>
            <w:tcW w:w="3402" w:type="dxa"/>
            <w:vAlign w:val="center"/>
          </w:tcPr>
          <w:p w:rsidR="009B466F" w:rsidRPr="000A0058" w:rsidRDefault="009B466F" w:rsidP="009B466F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međunarodne </w:t>
            </w:r>
            <w:proofErr w:type="spellStart"/>
            <w:r>
              <w:rPr>
                <w:color w:val="auto"/>
                <w:sz w:val="20"/>
                <w:szCs w:val="20"/>
              </w:rPr>
              <w:t>znanstv</w:t>
            </w:r>
            <w:proofErr w:type="spellEnd"/>
            <w:r>
              <w:rPr>
                <w:color w:val="auto"/>
                <w:sz w:val="20"/>
                <w:szCs w:val="20"/>
              </w:rPr>
              <w:t>.-stručne konferencije</w:t>
            </w:r>
            <w:r w:rsidR="0052356D">
              <w:rPr>
                <w:color w:val="auto"/>
                <w:sz w:val="20"/>
                <w:szCs w:val="20"/>
              </w:rPr>
              <w:t xml:space="preserve"> i financijska pomoć Studentskom centru u uvjetima </w:t>
            </w:r>
            <w:proofErr w:type="spellStart"/>
            <w:r w:rsidR="0052356D">
              <w:rPr>
                <w:color w:val="auto"/>
                <w:sz w:val="20"/>
                <w:szCs w:val="20"/>
              </w:rPr>
              <w:t>pandemije</w:t>
            </w:r>
            <w:proofErr w:type="spellEnd"/>
          </w:p>
        </w:tc>
        <w:tc>
          <w:tcPr>
            <w:tcW w:w="1275" w:type="dxa"/>
            <w:vAlign w:val="center"/>
          </w:tcPr>
          <w:p w:rsidR="009B466F" w:rsidRPr="00793F1D" w:rsidRDefault="009B466F" w:rsidP="0052356D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52356D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.000,00</w:t>
            </w:r>
          </w:p>
        </w:tc>
      </w:tr>
      <w:tr w:rsidR="009B466F" w:rsidRPr="000A0058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0A0058" w:rsidRDefault="009B466F" w:rsidP="009B466F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9B466F" w:rsidRPr="000A0058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9B466F" w:rsidRPr="000A0058" w:rsidRDefault="009B466F" w:rsidP="009B466F">
            <w:pPr>
              <w:cnfStyle w:val="0000001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Sufinanc.nabavke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udžbenika učenicima osnovnih škola na području ŽP od 1. do 9. razreda u školskoj 2020/2021</w:t>
            </w:r>
          </w:p>
        </w:tc>
        <w:tc>
          <w:tcPr>
            <w:tcW w:w="1275" w:type="dxa"/>
            <w:vAlign w:val="center"/>
          </w:tcPr>
          <w:p w:rsidR="009B466F" w:rsidRPr="00793F1D" w:rsidRDefault="0052356D" w:rsidP="009B466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26.000</w:t>
            </w:r>
            <w:r w:rsidR="009B466F">
              <w:rPr>
                <w:color w:val="auto"/>
                <w:sz w:val="20"/>
                <w:szCs w:val="20"/>
              </w:rPr>
              <w:t>,00</w:t>
            </w:r>
          </w:p>
        </w:tc>
      </w:tr>
      <w:tr w:rsidR="0052356D" w:rsidRPr="000A0058" w:rsidTr="00EE22C7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52356D" w:rsidRPr="000A0058" w:rsidRDefault="0052356D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2356D" w:rsidRPr="000A0058" w:rsidRDefault="0052356D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Neprofitne organizacije i udruge građana</w:t>
            </w:r>
          </w:p>
        </w:tc>
        <w:tc>
          <w:tcPr>
            <w:tcW w:w="3402" w:type="dxa"/>
            <w:vAlign w:val="center"/>
          </w:tcPr>
          <w:p w:rsidR="0052356D" w:rsidRPr="000A0058" w:rsidRDefault="0019048A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istima, i sufinanciranje projekata</w:t>
            </w:r>
          </w:p>
        </w:tc>
        <w:tc>
          <w:tcPr>
            <w:tcW w:w="1275" w:type="dxa"/>
            <w:vAlign w:val="center"/>
          </w:tcPr>
          <w:p w:rsidR="0052356D" w:rsidRPr="00793F1D" w:rsidRDefault="0052356D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>
              <w:rPr>
                <w:color w:val="auto"/>
                <w:sz w:val="20"/>
                <w:szCs w:val="20"/>
              </w:rPr>
              <w:t>.000,00</w:t>
            </w:r>
          </w:p>
        </w:tc>
      </w:tr>
      <w:tr w:rsidR="009B466F" w:rsidRPr="00E16744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Sufinanciranje dijela troškova bruto plaća za ožujak i travanj 2020. godine za djelatnike dječjih vrtića općina Orašje, Odžak i Domaljevac-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Šamac</w:t>
            </w:r>
            <w:proofErr w:type="spellEnd"/>
          </w:p>
        </w:tc>
        <w:tc>
          <w:tcPr>
            <w:tcW w:w="1275" w:type="dxa"/>
            <w:vAlign w:val="center"/>
          </w:tcPr>
          <w:p w:rsidR="009B466F" w:rsidRDefault="009B466F" w:rsidP="0052356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35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.350,00</w:t>
            </w:r>
          </w:p>
        </w:tc>
      </w:tr>
      <w:tr w:rsidR="009B466F" w:rsidRPr="00E16744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Niže razine vlasti – </w:t>
            </w:r>
            <w:r w:rsidR="0019048A">
              <w:rPr>
                <w:rFonts w:eastAsia="Times New Roman"/>
                <w:color w:val="000000"/>
                <w:sz w:val="20"/>
                <w:szCs w:val="20"/>
              </w:rPr>
              <w:t xml:space="preserve">potres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grad Zagreb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za sanaciju posljedica potresa u Zagrebu (RH)</w:t>
            </w:r>
          </w:p>
        </w:tc>
        <w:tc>
          <w:tcPr>
            <w:tcW w:w="1275" w:type="dxa"/>
            <w:vAlign w:val="center"/>
          </w:tcPr>
          <w:p w:rsidR="009B466F" w:rsidRDefault="009B466F" w:rsidP="009B466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24.372,51</w:t>
            </w:r>
          </w:p>
        </w:tc>
      </w:tr>
      <w:tr w:rsidR="0052356D" w:rsidRPr="00E16744" w:rsidTr="00EE22C7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2356D" w:rsidRDefault="0052356D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52356D" w:rsidRDefault="0052356D" w:rsidP="0019048A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Niže razine vlasti – </w:t>
            </w:r>
            <w:r w:rsidR="0019048A">
              <w:rPr>
                <w:rFonts w:eastAsia="Times New Roman"/>
                <w:color w:val="000000"/>
                <w:sz w:val="20"/>
                <w:szCs w:val="20"/>
              </w:rPr>
              <w:t>potres Sisačko-moslavačka županija</w:t>
            </w:r>
          </w:p>
        </w:tc>
        <w:tc>
          <w:tcPr>
            <w:tcW w:w="3402" w:type="dxa"/>
            <w:vAlign w:val="center"/>
          </w:tcPr>
          <w:p w:rsidR="0052356D" w:rsidRDefault="0052356D" w:rsidP="0019048A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za sanaciju posljedica potresa u </w:t>
            </w:r>
            <w:r w:rsidR="0019048A">
              <w:rPr>
                <w:rFonts w:eastAsia="Times New Roman"/>
                <w:sz w:val="20"/>
                <w:szCs w:val="20"/>
              </w:rPr>
              <w:t>Sisačko-moslavačkoj županiji</w:t>
            </w:r>
            <w:r>
              <w:rPr>
                <w:rFonts w:eastAsia="Times New Roman"/>
                <w:sz w:val="20"/>
                <w:szCs w:val="20"/>
              </w:rPr>
              <w:t xml:space="preserve"> (RH)</w:t>
            </w:r>
          </w:p>
        </w:tc>
        <w:tc>
          <w:tcPr>
            <w:tcW w:w="1275" w:type="dxa"/>
            <w:vAlign w:val="center"/>
          </w:tcPr>
          <w:p w:rsidR="0052356D" w:rsidRDefault="0019048A" w:rsidP="00EE22C7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19.531,25</w:t>
            </w:r>
          </w:p>
        </w:tc>
      </w:tr>
      <w:tr w:rsidR="009B466F" w:rsidRPr="00E16744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Povrat više uplaćenih javnih prihoda</w:t>
            </w:r>
          </w:p>
        </w:tc>
        <w:tc>
          <w:tcPr>
            <w:tcW w:w="1275" w:type="dxa"/>
            <w:vAlign w:val="center"/>
          </w:tcPr>
          <w:p w:rsidR="009B466F" w:rsidRDefault="009B466F" w:rsidP="009B466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18.500,00</w:t>
            </w:r>
          </w:p>
        </w:tc>
      </w:tr>
      <w:tr w:rsidR="009B466F" w:rsidRPr="00E16744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E16744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9B466F" w:rsidRPr="00E16744" w:rsidRDefault="009B466F" w:rsidP="009B466F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Zdravstvene institucije</w:t>
            </w:r>
          </w:p>
        </w:tc>
        <w:tc>
          <w:tcPr>
            <w:tcW w:w="3402" w:type="dxa"/>
            <w:vAlign w:val="center"/>
          </w:tcPr>
          <w:p w:rsidR="009B466F" w:rsidRPr="00E16744" w:rsidRDefault="009B466F" w:rsidP="009B466F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radi održavanja uvjeta za provođenje zdravstvene zaštite u uvjetima epidemije COVID-19</w:t>
            </w:r>
          </w:p>
        </w:tc>
        <w:tc>
          <w:tcPr>
            <w:tcW w:w="1275" w:type="dxa"/>
            <w:vAlign w:val="center"/>
          </w:tcPr>
          <w:p w:rsidR="009B466F" w:rsidRPr="00E16744" w:rsidRDefault="009B466F" w:rsidP="009B466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9B466F" w:rsidRPr="0004144D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za uplatu doprinosa za mirovinsko i invalidsko osiguranje</w:t>
            </w:r>
          </w:p>
        </w:tc>
        <w:tc>
          <w:tcPr>
            <w:tcW w:w="1275" w:type="dxa"/>
            <w:vAlign w:val="center"/>
          </w:tcPr>
          <w:p w:rsidR="009B466F" w:rsidRDefault="0019048A" w:rsidP="0019048A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6.042,15</w:t>
            </w:r>
          </w:p>
        </w:tc>
      </w:tr>
      <w:tr w:rsidR="009B466F" w:rsidRPr="0004144D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socijalne potrebe</w:t>
            </w:r>
          </w:p>
        </w:tc>
        <w:tc>
          <w:tcPr>
            <w:tcW w:w="1275" w:type="dxa"/>
            <w:vAlign w:val="center"/>
          </w:tcPr>
          <w:p w:rsidR="009B466F" w:rsidRDefault="0019048A" w:rsidP="009B466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  <w:r w:rsidR="009B466F">
              <w:rPr>
                <w:sz w:val="20"/>
                <w:szCs w:val="20"/>
              </w:rPr>
              <w:t>,00</w:t>
            </w:r>
          </w:p>
        </w:tc>
      </w:tr>
      <w:tr w:rsidR="0019048A" w:rsidRPr="0004144D" w:rsidTr="00EE22C7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19048A" w:rsidRDefault="0019048A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19048A" w:rsidRDefault="0019048A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19048A" w:rsidRDefault="0019048A" w:rsidP="0019048A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>
              <w:rPr>
                <w:color w:val="auto"/>
                <w:sz w:val="20"/>
                <w:szCs w:val="20"/>
              </w:rPr>
              <w:t>zdravstvene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275" w:type="dxa"/>
            <w:vAlign w:val="center"/>
          </w:tcPr>
          <w:p w:rsidR="0019048A" w:rsidRDefault="0019048A" w:rsidP="00EE22C7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B466F" w:rsidRPr="0004144D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Sportski klubovi i društva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9B466F" w:rsidRDefault="0019048A" w:rsidP="009B466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88.500</w:t>
            </w:r>
            <w:r w:rsidR="009B466F">
              <w:rPr>
                <w:sz w:val="20"/>
                <w:szCs w:val="20"/>
              </w:rPr>
              <w:t>,00</w:t>
            </w:r>
          </w:p>
        </w:tc>
      </w:tr>
      <w:tr w:rsidR="009B466F" w:rsidRPr="0004144D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KUD-ovi i ustanove iz oblasti kulture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nabavku i zaštitu kulturne ostavštine</w:t>
            </w:r>
          </w:p>
        </w:tc>
        <w:tc>
          <w:tcPr>
            <w:tcW w:w="1275" w:type="dxa"/>
            <w:vAlign w:val="center"/>
          </w:tcPr>
          <w:p w:rsidR="009B466F" w:rsidRDefault="009B466F" w:rsidP="009B466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9B466F" w:rsidRPr="0004144D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Default="009B466F" w:rsidP="009B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Ministarstvo prosvjete, znanosti, kulture i sporta</w:t>
            </w:r>
          </w:p>
        </w:tc>
        <w:tc>
          <w:tcPr>
            <w:tcW w:w="2694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</w:t>
            </w:r>
          </w:p>
        </w:tc>
        <w:tc>
          <w:tcPr>
            <w:tcW w:w="3402" w:type="dxa"/>
            <w:vAlign w:val="center"/>
          </w:tcPr>
          <w:p w:rsidR="009B466F" w:rsidRDefault="009B466F" w:rsidP="009B466F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radu uslijed povećanih troškova prouzročenih epidemijom COVID-19, te izmirenje obveza prema </w:t>
            </w:r>
            <w:proofErr w:type="spellStart"/>
            <w:r>
              <w:rPr>
                <w:sz w:val="20"/>
                <w:szCs w:val="20"/>
              </w:rPr>
              <w:t>Regulat.agenciji</w:t>
            </w:r>
            <w:proofErr w:type="spellEnd"/>
            <w:r>
              <w:rPr>
                <w:sz w:val="20"/>
                <w:szCs w:val="20"/>
              </w:rPr>
              <w:t xml:space="preserve"> za komunikacije BiH</w:t>
            </w:r>
          </w:p>
        </w:tc>
        <w:tc>
          <w:tcPr>
            <w:tcW w:w="1275" w:type="dxa"/>
            <w:vAlign w:val="center"/>
          </w:tcPr>
          <w:p w:rsidR="009B466F" w:rsidRDefault="0019048A" w:rsidP="009B466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466F">
              <w:rPr>
                <w:sz w:val="20"/>
                <w:szCs w:val="20"/>
              </w:rPr>
              <w:t>6.700,00</w:t>
            </w:r>
          </w:p>
        </w:tc>
      </w:tr>
      <w:tr w:rsidR="009B466F" w:rsidRPr="00E16744" w:rsidTr="009B466F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E16744" w:rsidRDefault="009B466F" w:rsidP="009B466F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9B466F" w:rsidRPr="00E16744" w:rsidRDefault="009B466F" w:rsidP="009B466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402" w:type="dxa"/>
            <w:vAlign w:val="center"/>
          </w:tcPr>
          <w:p w:rsidR="009B466F" w:rsidRPr="00E16744" w:rsidRDefault="009B466F" w:rsidP="009B466F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proofErr w:type="spellStart"/>
            <w:r w:rsidRPr="00E16744">
              <w:rPr>
                <w:rFonts w:eastAsia="Times New Roman"/>
                <w:sz w:val="20"/>
                <w:szCs w:val="20"/>
              </w:rPr>
              <w:t>Sufinanc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16744">
              <w:rPr>
                <w:rFonts w:eastAsia="Times New Roman"/>
                <w:sz w:val="20"/>
                <w:szCs w:val="20"/>
              </w:rPr>
              <w:t>izgradnje</w:t>
            </w:r>
            <w:proofErr w:type="spellEnd"/>
            <w:r w:rsidRPr="00E16744">
              <w:rPr>
                <w:rFonts w:eastAsia="Times New Roman"/>
                <w:sz w:val="20"/>
                <w:szCs w:val="20"/>
              </w:rPr>
              <w:t xml:space="preserve">/sanacije vjerskih </w:t>
            </w:r>
            <w:r>
              <w:rPr>
                <w:rFonts w:eastAsia="Times New Roman"/>
                <w:sz w:val="20"/>
                <w:szCs w:val="20"/>
              </w:rPr>
              <w:t xml:space="preserve">i pomoćnih </w:t>
            </w:r>
            <w:r w:rsidRPr="00E16744">
              <w:rPr>
                <w:rFonts w:eastAsia="Times New Roman"/>
                <w:sz w:val="20"/>
                <w:szCs w:val="20"/>
              </w:rPr>
              <w:t>objekata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16744">
              <w:rPr>
                <w:rFonts w:eastAsia="Times New Roman"/>
                <w:sz w:val="20"/>
                <w:szCs w:val="20"/>
              </w:rPr>
              <w:t xml:space="preserve"> potpora red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r w:rsidRPr="00E16744">
              <w:rPr>
                <w:rFonts w:eastAsia="Times New Roman"/>
                <w:sz w:val="20"/>
                <w:szCs w:val="20"/>
              </w:rPr>
              <w:t>poslovanju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organiz.mladomisn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slavlja</w:t>
            </w:r>
          </w:p>
        </w:tc>
        <w:tc>
          <w:tcPr>
            <w:tcW w:w="1275" w:type="dxa"/>
            <w:vAlign w:val="center"/>
          </w:tcPr>
          <w:p w:rsidR="009B466F" w:rsidRPr="00E16744" w:rsidRDefault="0019048A" w:rsidP="009B466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35.500</w:t>
            </w:r>
            <w:r w:rsidR="009B466F">
              <w:rPr>
                <w:sz w:val="20"/>
                <w:szCs w:val="20"/>
              </w:rPr>
              <w:t>,00</w:t>
            </w:r>
          </w:p>
        </w:tc>
      </w:tr>
      <w:tr w:rsidR="009B466F" w:rsidRPr="00E16744" w:rsidTr="009B466F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9B466F" w:rsidRPr="00E16744" w:rsidRDefault="009B466F" w:rsidP="009B466F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9B466F" w:rsidRPr="00E16744" w:rsidRDefault="009B466F" w:rsidP="009B466F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Dobavljači</w:t>
            </w:r>
          </w:p>
        </w:tc>
        <w:tc>
          <w:tcPr>
            <w:tcW w:w="3402" w:type="dxa"/>
            <w:vAlign w:val="center"/>
          </w:tcPr>
          <w:p w:rsidR="009B466F" w:rsidRPr="00E16744" w:rsidRDefault="009B466F" w:rsidP="009B466F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Nabavka računalne opreme za provođenje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online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nastave 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osn.i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srednjim školama - COVID-19</w:t>
            </w:r>
          </w:p>
        </w:tc>
        <w:tc>
          <w:tcPr>
            <w:tcW w:w="1275" w:type="dxa"/>
            <w:vAlign w:val="center"/>
          </w:tcPr>
          <w:p w:rsidR="009B466F" w:rsidRPr="00E16744" w:rsidRDefault="009B466F" w:rsidP="009B466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6.490,50</w:t>
            </w:r>
          </w:p>
        </w:tc>
      </w:tr>
      <w:tr w:rsidR="009B466F" w:rsidRPr="0004144D" w:rsidTr="009B466F">
        <w:trPr>
          <w:trHeight w:val="340"/>
        </w:trPr>
        <w:tc>
          <w:tcPr>
            <w:cnfStyle w:val="001000000000"/>
            <w:tcW w:w="2376" w:type="dxa"/>
            <w:vAlign w:val="center"/>
          </w:tcPr>
          <w:p w:rsidR="009B466F" w:rsidRPr="0004144D" w:rsidRDefault="009B466F" w:rsidP="009B4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vAlign w:val="center"/>
          </w:tcPr>
          <w:p w:rsidR="009B466F" w:rsidRPr="0004144D" w:rsidRDefault="009B466F" w:rsidP="009B466F">
            <w:pPr>
              <w:cnfStyle w:val="0000000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9B466F" w:rsidRPr="0004144D" w:rsidRDefault="009B466F" w:rsidP="009B466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9B466F" w:rsidRPr="0004144D" w:rsidRDefault="0019048A" w:rsidP="009B466F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481.391,41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B466F" w:rsidRDefault="009B466F" w:rsidP="009B466F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466F" w:rsidRDefault="0019048A" w:rsidP="0019048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 navedenog ukupnog iznosa potrošnje za potrebe raznih pomoći u uvjetima </w:t>
      </w:r>
      <w:proofErr w:type="spellStart"/>
      <w:r>
        <w:rPr>
          <w:rFonts w:ascii="Times New Roman" w:hAnsi="Times New Roman"/>
          <w:sz w:val="20"/>
          <w:szCs w:val="20"/>
        </w:rPr>
        <w:t>pandemije</w:t>
      </w:r>
      <w:proofErr w:type="spellEnd"/>
      <w:r>
        <w:rPr>
          <w:rFonts w:ascii="Times New Roman" w:hAnsi="Times New Roman"/>
          <w:sz w:val="20"/>
          <w:szCs w:val="20"/>
        </w:rPr>
        <w:t xml:space="preserve"> COVID-19 virusa izdvojeno je ukupno 182.840,50 KM.</w:t>
      </w:r>
    </w:p>
    <w:p w:rsidR="0019048A" w:rsidRDefault="0019048A" w:rsidP="0019048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01373" w:rsidRDefault="00A01373" w:rsidP="0019048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01373">
        <w:rPr>
          <w:rFonts w:ascii="Times New Roman" w:hAnsi="Times New Roman"/>
          <w:sz w:val="20"/>
          <w:szCs w:val="20"/>
        </w:rPr>
        <w:drawing>
          <wp:inline distT="0" distB="0" distL="0" distR="0">
            <wp:extent cx="4599517" cy="2743200"/>
            <wp:effectExtent l="1905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2A20" w:rsidRPr="003D4718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>.</w:t>
      </w:r>
      <w:r w:rsidR="00252998">
        <w:rPr>
          <w:rFonts w:ascii="Times New Roman" w:hAnsi="Times New Roman"/>
          <w:sz w:val="20"/>
          <w:szCs w:val="20"/>
        </w:rPr>
        <w:t>a.</w:t>
      </w:r>
      <w:r w:rsidRPr="003D4718">
        <w:rPr>
          <w:rFonts w:ascii="Times New Roman" w:hAnsi="Times New Roman"/>
          <w:sz w:val="20"/>
          <w:szCs w:val="20"/>
        </w:rPr>
        <w:t xml:space="preserve"> Struktura utroška tekuće pričuve Vlade prema </w:t>
      </w:r>
      <w:r w:rsidR="00B7647A">
        <w:rPr>
          <w:rFonts w:ascii="Times New Roman" w:hAnsi="Times New Roman"/>
          <w:sz w:val="20"/>
          <w:szCs w:val="20"/>
        </w:rPr>
        <w:t>vrsti troška</w:t>
      </w:r>
      <w:r w:rsidRPr="003D4718">
        <w:rPr>
          <w:rFonts w:ascii="Times New Roman" w:hAnsi="Times New Roman"/>
          <w:sz w:val="20"/>
          <w:szCs w:val="20"/>
        </w:rPr>
        <w:t xml:space="preserve"> u </w:t>
      </w:r>
      <w:r w:rsidR="0019048A">
        <w:rPr>
          <w:rFonts w:ascii="Times New Roman" w:hAnsi="Times New Roman"/>
          <w:sz w:val="20"/>
          <w:szCs w:val="20"/>
        </w:rPr>
        <w:t>2020</w:t>
      </w:r>
      <w:r w:rsidR="00252998">
        <w:rPr>
          <w:rFonts w:ascii="Times New Roman" w:hAnsi="Times New Roman"/>
          <w:sz w:val="20"/>
          <w:szCs w:val="20"/>
        </w:rPr>
        <w:t>. godini</w:t>
      </w:r>
    </w:p>
    <w:p w:rsidR="00E82A20" w:rsidRDefault="00E82A20" w:rsidP="00E82A20">
      <w:pPr>
        <w:jc w:val="both"/>
        <w:rPr>
          <w:b/>
          <w:i/>
          <w:szCs w:val="24"/>
        </w:rPr>
      </w:pPr>
    </w:p>
    <w:p w:rsidR="00252998" w:rsidRDefault="00252998" w:rsidP="00E82A20">
      <w:pPr>
        <w:jc w:val="both"/>
        <w:rPr>
          <w:b/>
          <w:i/>
          <w:szCs w:val="24"/>
        </w:rPr>
      </w:pPr>
    </w:p>
    <w:p w:rsidR="00252998" w:rsidRDefault="00252998" w:rsidP="0025299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601634" cy="2654300"/>
            <wp:effectExtent l="19050" t="0" r="8466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2998" w:rsidRPr="003D4718" w:rsidRDefault="00252998" w:rsidP="0025299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b.</w:t>
      </w:r>
      <w:r w:rsidRPr="003D4718">
        <w:rPr>
          <w:rFonts w:ascii="Times New Roman" w:hAnsi="Times New Roman"/>
          <w:sz w:val="20"/>
          <w:szCs w:val="20"/>
        </w:rPr>
        <w:t xml:space="preserve"> Struktura utroška tekuće pričuve Vlade prema </w:t>
      </w:r>
      <w:r>
        <w:rPr>
          <w:rFonts w:ascii="Times New Roman" w:hAnsi="Times New Roman"/>
          <w:sz w:val="20"/>
          <w:szCs w:val="20"/>
        </w:rPr>
        <w:t>nositelju potrošnje</w:t>
      </w:r>
      <w:r w:rsidRPr="003D4718">
        <w:rPr>
          <w:rFonts w:ascii="Times New Roman" w:hAnsi="Times New Roman"/>
          <w:sz w:val="20"/>
          <w:szCs w:val="20"/>
        </w:rPr>
        <w:t xml:space="preserve"> u </w:t>
      </w:r>
      <w:r w:rsidR="00342742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. godini</w:t>
      </w:r>
    </w:p>
    <w:p w:rsidR="00E82A20" w:rsidRDefault="00E82A20" w:rsidP="00E82A20">
      <w:pPr>
        <w:jc w:val="both"/>
        <w:rPr>
          <w:b/>
          <w:i/>
          <w:szCs w:val="24"/>
        </w:rPr>
      </w:pPr>
    </w:p>
    <w:p w:rsidR="004965AA" w:rsidRDefault="004965AA" w:rsidP="00E82A20">
      <w:pPr>
        <w:jc w:val="both"/>
        <w:rPr>
          <w:b/>
          <w:i/>
          <w:szCs w:val="24"/>
        </w:rPr>
      </w:pPr>
    </w:p>
    <w:p w:rsidR="00A01373" w:rsidRDefault="00A01373" w:rsidP="00E82A20">
      <w:pPr>
        <w:jc w:val="both"/>
        <w:rPr>
          <w:b/>
          <w:i/>
          <w:szCs w:val="24"/>
        </w:rPr>
      </w:pPr>
    </w:p>
    <w:p w:rsidR="00E82A20" w:rsidRPr="000648BD" w:rsidRDefault="00E82A20" w:rsidP="00E82A20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lastRenderedPageBreak/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E82A20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 xml:space="preserve">Vlade“ u </w:t>
      </w:r>
      <w:r w:rsidR="00A01373">
        <w:rPr>
          <w:szCs w:val="24"/>
        </w:rPr>
        <w:t>2020</w:t>
      </w:r>
      <w:r w:rsidRPr="003D4718">
        <w:rPr>
          <w:szCs w:val="24"/>
        </w:rPr>
        <w:t>. godin</w:t>
      </w:r>
      <w:r w:rsidR="00252998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A01373">
        <w:rPr>
          <w:szCs w:val="24"/>
        </w:rPr>
        <w:t>24</w:t>
      </w:r>
      <w:r w:rsidR="007D2EC4">
        <w:rPr>
          <w:szCs w:val="24"/>
        </w:rPr>
        <w:t>.</w:t>
      </w:r>
      <w:r w:rsidR="00A01373">
        <w:rPr>
          <w:szCs w:val="24"/>
        </w:rPr>
        <w:t>0</w:t>
      </w:r>
      <w:r w:rsidR="007D2EC4">
        <w:rPr>
          <w:szCs w:val="24"/>
        </w:rPr>
        <w:t>00</w:t>
      </w:r>
      <w:r w:rsidRPr="003D4718">
        <w:rPr>
          <w:szCs w:val="24"/>
        </w:rPr>
        <w:t xml:space="preserve"> KM ili </w:t>
      </w:r>
      <w:r w:rsidR="00A01373">
        <w:rPr>
          <w:szCs w:val="24"/>
        </w:rPr>
        <w:t>100,00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A01373" w:rsidRDefault="00A01373" w:rsidP="00A01373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A01373" w:rsidRPr="000A0058" w:rsidTr="00EE22C7">
        <w:trPr>
          <w:cnfStyle w:val="100000000000"/>
        </w:trPr>
        <w:tc>
          <w:tcPr>
            <w:cnfStyle w:val="001000000100"/>
            <w:tcW w:w="2576" w:type="dxa"/>
          </w:tcPr>
          <w:p w:rsidR="00A01373" w:rsidRDefault="00A01373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A01373" w:rsidRPr="000A0058" w:rsidRDefault="00A01373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A01373" w:rsidRPr="000A0058" w:rsidTr="00EE22C7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69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87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Sufinanciranje organizacije manifestacije/proslave/obilježavanja, </w:t>
            </w: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objekata, potpora redovitom radu udruge</w:t>
            </w:r>
          </w:p>
        </w:tc>
        <w:tc>
          <w:tcPr>
            <w:tcW w:w="1356" w:type="dxa"/>
            <w:vAlign w:val="center"/>
          </w:tcPr>
          <w:p w:rsidR="00A01373" w:rsidRDefault="00A01373" w:rsidP="00EE22C7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4.900,00</w:t>
            </w:r>
          </w:p>
        </w:tc>
      </w:tr>
      <w:tr w:rsidR="00A01373" w:rsidRPr="000A0058" w:rsidTr="00EE22C7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Pr="000A0058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objekata, nabavke opreme te pomoć redovitom poslovanju</w:t>
            </w:r>
          </w:p>
        </w:tc>
        <w:tc>
          <w:tcPr>
            <w:tcW w:w="1356" w:type="dxa"/>
            <w:vAlign w:val="center"/>
          </w:tcPr>
          <w:p w:rsidR="00A01373" w:rsidRDefault="00A01373" w:rsidP="00EE22C7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7.600,00</w:t>
            </w:r>
          </w:p>
        </w:tc>
      </w:tr>
      <w:tr w:rsidR="00A01373" w:rsidRPr="000A0058" w:rsidTr="00EE22C7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Pr="000A0058" w:rsidRDefault="00A01373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A01373" w:rsidRPr="000A0058" w:rsidRDefault="00A01373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A01373" w:rsidRPr="000A0058" w:rsidRDefault="00A01373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socijalne potrebe</w:t>
            </w:r>
          </w:p>
        </w:tc>
        <w:tc>
          <w:tcPr>
            <w:tcW w:w="1356" w:type="dxa"/>
            <w:vAlign w:val="center"/>
          </w:tcPr>
          <w:p w:rsidR="00A01373" w:rsidRPr="000A0058" w:rsidRDefault="00A01373" w:rsidP="00EE22C7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2.450,00</w:t>
            </w:r>
          </w:p>
        </w:tc>
      </w:tr>
      <w:tr w:rsidR="00A01373" w:rsidRPr="000A0058" w:rsidTr="00EE22C7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Pr="000A0058" w:rsidRDefault="00A01373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A01373" w:rsidRPr="000A0058" w:rsidRDefault="00A01373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A01373" w:rsidRPr="000A0058" w:rsidRDefault="00A01373" w:rsidP="00A01373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>
              <w:rPr>
                <w:color w:val="auto"/>
                <w:sz w:val="20"/>
                <w:szCs w:val="20"/>
              </w:rPr>
              <w:t>zdravstvene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356" w:type="dxa"/>
            <w:vAlign w:val="center"/>
          </w:tcPr>
          <w:p w:rsidR="00A01373" w:rsidRPr="000A0058" w:rsidRDefault="00A01373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250,</w:t>
            </w:r>
            <w:r>
              <w:rPr>
                <w:color w:val="auto"/>
                <w:sz w:val="20"/>
                <w:szCs w:val="20"/>
              </w:rPr>
              <w:t>00</w:t>
            </w:r>
          </w:p>
        </w:tc>
      </w:tr>
      <w:tr w:rsidR="00A01373" w:rsidRPr="000A0058" w:rsidTr="00EE22C7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Pr="000A0058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69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obrazovanje</w:t>
            </w:r>
          </w:p>
        </w:tc>
        <w:tc>
          <w:tcPr>
            <w:tcW w:w="1356" w:type="dxa"/>
            <w:vAlign w:val="center"/>
          </w:tcPr>
          <w:p w:rsidR="00A01373" w:rsidRDefault="00A01373" w:rsidP="00EE22C7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01373" w:rsidRPr="000A0058" w:rsidTr="00EE22C7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A01373" w:rsidRPr="000A0058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69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Sportski klubovi i društva</w:t>
            </w:r>
          </w:p>
        </w:tc>
        <w:tc>
          <w:tcPr>
            <w:tcW w:w="3187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Sufinanciranje organizacije manifestacije/proslave/obilježavanja, </w:t>
            </w: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objekata, te pomoć redovitom poslovanju</w:t>
            </w:r>
          </w:p>
        </w:tc>
        <w:tc>
          <w:tcPr>
            <w:tcW w:w="1356" w:type="dxa"/>
            <w:vAlign w:val="center"/>
          </w:tcPr>
          <w:p w:rsidR="00A01373" w:rsidRDefault="00A01373" w:rsidP="00EE22C7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8.300,00</w:t>
            </w:r>
          </w:p>
        </w:tc>
      </w:tr>
      <w:tr w:rsidR="00A01373" w:rsidRPr="000A0058" w:rsidTr="00EE22C7">
        <w:trPr>
          <w:cnfStyle w:val="000000100000"/>
        </w:trPr>
        <w:tc>
          <w:tcPr>
            <w:cnfStyle w:val="001000000000"/>
            <w:tcW w:w="2576" w:type="dxa"/>
          </w:tcPr>
          <w:p w:rsidR="00A01373" w:rsidRDefault="00A01373" w:rsidP="00EE22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A01373" w:rsidRPr="00D4350F" w:rsidRDefault="00A01373" w:rsidP="00EE22C7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A01373" w:rsidRPr="00D4350F" w:rsidRDefault="00A01373" w:rsidP="00EE22C7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A01373" w:rsidRPr="00D4350F" w:rsidRDefault="00A01373" w:rsidP="00EE22C7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24.000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A01373" w:rsidRDefault="00A01373" w:rsidP="00E82A20">
      <w:pPr>
        <w:jc w:val="both"/>
        <w:rPr>
          <w:szCs w:val="24"/>
        </w:rPr>
      </w:pPr>
    </w:p>
    <w:p w:rsidR="00E82A20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69884" cy="2645833"/>
            <wp:effectExtent l="19050" t="0" r="2116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2A20" w:rsidRDefault="00E82A20" w:rsidP="00E82A2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3.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predsjed</w:t>
      </w:r>
      <w:r w:rsidR="00252998">
        <w:rPr>
          <w:rFonts w:ascii="Times New Roman" w:hAnsi="Times New Roman"/>
          <w:sz w:val="20"/>
          <w:szCs w:val="20"/>
        </w:rPr>
        <w:t xml:space="preserve">nika Vlade prema primateljima u </w:t>
      </w:r>
      <w:r w:rsidR="00A01373">
        <w:rPr>
          <w:rFonts w:ascii="Times New Roman" w:hAnsi="Times New Roman"/>
          <w:sz w:val="20"/>
          <w:szCs w:val="20"/>
        </w:rPr>
        <w:t>2020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F53AD8" w:rsidRDefault="00F53AD8" w:rsidP="00E82A20">
      <w:pPr>
        <w:widowControl/>
        <w:rPr>
          <w:b/>
          <w:i/>
          <w:szCs w:val="24"/>
        </w:rPr>
      </w:pPr>
    </w:p>
    <w:p w:rsidR="004965AA" w:rsidRDefault="004965AA" w:rsidP="00E82A20">
      <w:pPr>
        <w:widowControl/>
        <w:rPr>
          <w:b/>
          <w:i/>
          <w:szCs w:val="24"/>
        </w:rPr>
      </w:pPr>
    </w:p>
    <w:p w:rsidR="00E82A20" w:rsidRPr="00261415" w:rsidRDefault="00E82A20" w:rsidP="00E82A20">
      <w:pPr>
        <w:widowControl/>
        <w:rPr>
          <w:b/>
          <w:i/>
          <w:szCs w:val="24"/>
        </w:rPr>
      </w:pPr>
      <w:r w:rsidRPr="00261415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261415">
        <w:rPr>
          <w:b/>
          <w:i/>
          <w:szCs w:val="24"/>
        </w:rPr>
        <w:t>I</w:t>
      </w:r>
      <w:r w:rsidRPr="00261415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ZAMJENIKA PREDSJEDNIKA VLADE</w:t>
      </w:r>
    </w:p>
    <w:p w:rsidR="00E82A20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 xml:space="preserve">Vlade“ u </w:t>
      </w:r>
      <w:r w:rsidR="00A01373">
        <w:rPr>
          <w:szCs w:val="24"/>
        </w:rPr>
        <w:t>2020</w:t>
      </w:r>
      <w:r w:rsidRPr="003D4718">
        <w:rPr>
          <w:szCs w:val="24"/>
        </w:rPr>
        <w:t>. godin</w:t>
      </w:r>
      <w:r w:rsidR="004965AA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A01373">
        <w:rPr>
          <w:szCs w:val="24"/>
        </w:rPr>
        <w:t>11</w:t>
      </w:r>
      <w:r>
        <w:rPr>
          <w:szCs w:val="24"/>
        </w:rPr>
        <w:t>.</w:t>
      </w:r>
      <w:r w:rsidR="000977A1">
        <w:rPr>
          <w:szCs w:val="24"/>
        </w:rPr>
        <w:t>9</w:t>
      </w:r>
      <w:r w:rsidR="004965AA">
        <w:rPr>
          <w:szCs w:val="24"/>
        </w:rPr>
        <w:t>0</w:t>
      </w:r>
      <w:r>
        <w:rPr>
          <w:szCs w:val="24"/>
        </w:rPr>
        <w:t>0</w:t>
      </w:r>
      <w:r w:rsidRPr="003D4718">
        <w:rPr>
          <w:szCs w:val="24"/>
        </w:rPr>
        <w:t xml:space="preserve"> KM ili </w:t>
      </w:r>
      <w:r w:rsidR="000977A1">
        <w:rPr>
          <w:szCs w:val="24"/>
        </w:rPr>
        <w:t>99,</w:t>
      </w:r>
      <w:r w:rsidR="00A01373">
        <w:rPr>
          <w:szCs w:val="24"/>
        </w:rPr>
        <w:t>17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0977A1" w:rsidRDefault="000977A1" w:rsidP="00E82A20">
      <w:pPr>
        <w:jc w:val="both"/>
        <w:rPr>
          <w:szCs w:val="24"/>
        </w:rPr>
      </w:pPr>
    </w:p>
    <w:p w:rsidR="00A01373" w:rsidRDefault="00A01373" w:rsidP="00A01373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128"/>
        <w:gridCol w:w="3137"/>
        <w:gridCol w:w="1363"/>
      </w:tblGrid>
      <w:tr w:rsidR="00A01373" w:rsidRPr="000A0058" w:rsidTr="00EE22C7">
        <w:trPr>
          <w:cnfStyle w:val="100000000000"/>
        </w:trPr>
        <w:tc>
          <w:tcPr>
            <w:cnfStyle w:val="001000000100"/>
            <w:tcW w:w="2660" w:type="dxa"/>
          </w:tcPr>
          <w:p w:rsidR="00A01373" w:rsidRDefault="00A01373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A01373" w:rsidRPr="000A0058" w:rsidRDefault="00A01373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</w:tcPr>
          <w:p w:rsidR="00A01373" w:rsidRPr="000A0058" w:rsidRDefault="00A01373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A01373" w:rsidRPr="000A0058" w:rsidTr="00EE22C7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A01373" w:rsidRDefault="00A01373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Pr="000A0058">
              <w:rPr>
                <w:color w:val="auto"/>
                <w:sz w:val="20"/>
                <w:szCs w:val="20"/>
              </w:rPr>
              <w:t>i</w:t>
            </w:r>
          </w:p>
          <w:p w:rsidR="00A01373" w:rsidRPr="000A0058" w:rsidRDefault="00A01373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A01373" w:rsidRPr="000A0058" w:rsidRDefault="00A01373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A01373" w:rsidRPr="000A0058" w:rsidRDefault="00A01373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socijalne potrebe</w:t>
            </w:r>
          </w:p>
        </w:tc>
        <w:tc>
          <w:tcPr>
            <w:tcW w:w="1363" w:type="dxa"/>
            <w:vAlign w:val="center"/>
          </w:tcPr>
          <w:p w:rsidR="00A01373" w:rsidRPr="000A0058" w:rsidRDefault="00A01373" w:rsidP="00EE22C7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7.900,00</w:t>
            </w:r>
          </w:p>
        </w:tc>
      </w:tr>
      <w:tr w:rsidR="00A01373" w:rsidRPr="000A0058" w:rsidTr="00EE22C7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A01373" w:rsidRDefault="00A01373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Pr="000A0058">
              <w:rPr>
                <w:color w:val="auto"/>
                <w:sz w:val="20"/>
                <w:szCs w:val="20"/>
              </w:rPr>
              <w:t>i</w:t>
            </w:r>
          </w:p>
          <w:p w:rsidR="00A01373" w:rsidRPr="000A0058" w:rsidRDefault="00A01373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A01373" w:rsidRPr="000A0058" w:rsidRDefault="00A01373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A01373" w:rsidRPr="000A0058" w:rsidRDefault="00A01373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63" w:type="dxa"/>
            <w:vAlign w:val="center"/>
          </w:tcPr>
          <w:p w:rsidR="00A01373" w:rsidRPr="000A0058" w:rsidRDefault="00A01373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3.000,00</w:t>
            </w:r>
          </w:p>
        </w:tc>
      </w:tr>
      <w:tr w:rsidR="00A01373" w:rsidRPr="000A0058" w:rsidTr="00EE22C7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A01373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28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A01373" w:rsidRDefault="00A01373" w:rsidP="00EE22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organiziranje kulturne manifestacije</w:t>
            </w:r>
          </w:p>
        </w:tc>
        <w:tc>
          <w:tcPr>
            <w:tcW w:w="1363" w:type="dxa"/>
            <w:vAlign w:val="center"/>
          </w:tcPr>
          <w:p w:rsidR="00A01373" w:rsidRDefault="00A01373" w:rsidP="00EE22C7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A01373" w:rsidRPr="000A0058" w:rsidTr="00EE22C7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A01373" w:rsidRDefault="00A01373" w:rsidP="00EE2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28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A01373" w:rsidRDefault="00A01373" w:rsidP="00EE22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obrazovanje</w:t>
            </w:r>
          </w:p>
        </w:tc>
        <w:tc>
          <w:tcPr>
            <w:tcW w:w="1363" w:type="dxa"/>
            <w:vAlign w:val="center"/>
          </w:tcPr>
          <w:p w:rsidR="00A01373" w:rsidRDefault="00A01373" w:rsidP="00EE22C7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A01373" w:rsidRPr="000A0058" w:rsidTr="00EE22C7">
        <w:trPr>
          <w:cnfStyle w:val="000000100000"/>
        </w:trPr>
        <w:tc>
          <w:tcPr>
            <w:cnfStyle w:val="001000000000"/>
            <w:tcW w:w="2660" w:type="dxa"/>
          </w:tcPr>
          <w:p w:rsidR="00A01373" w:rsidRDefault="00A01373" w:rsidP="00EE22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12" w:space="0" w:color="000000" w:themeColor="text1"/>
            </w:tcBorders>
          </w:tcPr>
          <w:p w:rsidR="00A01373" w:rsidRPr="00D4350F" w:rsidRDefault="00A01373" w:rsidP="00EE22C7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A01373" w:rsidRPr="00D4350F" w:rsidRDefault="00A01373" w:rsidP="00EE22C7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A01373" w:rsidRPr="00D4350F" w:rsidRDefault="001A4D1E" w:rsidP="00EE22C7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11.900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A01373" w:rsidRDefault="00A01373" w:rsidP="00A01373">
      <w:pPr>
        <w:pStyle w:val="Odlomakpopisa1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194B4C" w:rsidRDefault="00194B4C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977A1" w:rsidRDefault="000977A1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55017" cy="2112434"/>
            <wp:effectExtent l="19050" t="0" r="0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77A1" w:rsidRDefault="000977A1" w:rsidP="000977A1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4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zamjenika </w:t>
      </w:r>
      <w:r w:rsidRPr="00235AED">
        <w:rPr>
          <w:rFonts w:ascii="Times New Roman" w:hAnsi="Times New Roman"/>
          <w:sz w:val="20"/>
          <w:szCs w:val="20"/>
        </w:rPr>
        <w:t xml:space="preserve">predsjednika Vlade prema primateljima u </w:t>
      </w:r>
      <w:r w:rsidR="001A4D1E">
        <w:rPr>
          <w:rFonts w:ascii="Times New Roman" w:hAnsi="Times New Roman"/>
          <w:sz w:val="20"/>
          <w:szCs w:val="20"/>
        </w:rPr>
        <w:t>2020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4965AA" w:rsidRDefault="004965AA" w:rsidP="00E82A20">
      <w:pPr>
        <w:jc w:val="both"/>
        <w:rPr>
          <w:szCs w:val="24"/>
        </w:rPr>
      </w:pPr>
    </w:p>
    <w:p w:rsidR="005077EA" w:rsidRDefault="005077EA" w:rsidP="00E82A20">
      <w:pPr>
        <w:jc w:val="both"/>
        <w:rPr>
          <w:szCs w:val="24"/>
        </w:rPr>
      </w:pPr>
    </w:p>
    <w:p w:rsidR="00E82A20" w:rsidRPr="000648BD" w:rsidRDefault="00E82A20" w:rsidP="00E82A2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E82A20" w:rsidRPr="004372EB" w:rsidRDefault="00E82A20" w:rsidP="00E82A20">
      <w:pPr>
        <w:widowControl/>
        <w:rPr>
          <w:sz w:val="20"/>
          <w:szCs w:val="20"/>
        </w:rPr>
      </w:pPr>
    </w:p>
    <w:p w:rsidR="00E82A20" w:rsidRDefault="00E82A20" w:rsidP="00E82A2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 xml:space="preserve">“ u </w:t>
      </w:r>
      <w:r w:rsidR="001A4D1E">
        <w:rPr>
          <w:szCs w:val="24"/>
        </w:rPr>
        <w:t>2020</w:t>
      </w:r>
      <w:r w:rsidRPr="003D4718">
        <w:rPr>
          <w:szCs w:val="24"/>
        </w:rPr>
        <w:t>. godin</w:t>
      </w:r>
      <w:r w:rsidR="004965AA">
        <w:rPr>
          <w:szCs w:val="24"/>
        </w:rPr>
        <w:t>i</w:t>
      </w:r>
      <w:r w:rsidRPr="003D4718">
        <w:rPr>
          <w:szCs w:val="24"/>
        </w:rPr>
        <w:t xml:space="preserve"> utrošeno je </w:t>
      </w:r>
      <w:r w:rsidR="001A4D1E">
        <w:rPr>
          <w:szCs w:val="24"/>
        </w:rPr>
        <w:t>12</w:t>
      </w:r>
      <w:r w:rsidR="004965AA">
        <w:rPr>
          <w:szCs w:val="24"/>
        </w:rPr>
        <w:t>.000</w:t>
      </w:r>
      <w:r w:rsidRPr="003D4718">
        <w:rPr>
          <w:szCs w:val="24"/>
        </w:rPr>
        <w:t xml:space="preserve"> KM ili </w:t>
      </w:r>
      <w:r w:rsidR="004965AA">
        <w:rPr>
          <w:szCs w:val="24"/>
        </w:rPr>
        <w:t>100,00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1A4D1E" w:rsidRDefault="001A4D1E" w:rsidP="001A4D1E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1A4D1E" w:rsidRPr="000A0058" w:rsidTr="00EE22C7">
        <w:trPr>
          <w:cnfStyle w:val="100000000000"/>
        </w:trPr>
        <w:tc>
          <w:tcPr>
            <w:cnfStyle w:val="001000000100"/>
            <w:tcW w:w="2812" w:type="dxa"/>
          </w:tcPr>
          <w:p w:rsidR="001A4D1E" w:rsidRDefault="001A4D1E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1A4D1E" w:rsidRPr="000A0058" w:rsidRDefault="001A4D1E" w:rsidP="00EE22C7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1A4D1E" w:rsidRPr="000A0058" w:rsidRDefault="001A4D1E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1A4D1E" w:rsidRPr="000A0058" w:rsidRDefault="001A4D1E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1A4D1E" w:rsidRPr="000A0058" w:rsidRDefault="001A4D1E" w:rsidP="00EE22C7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1A4D1E" w:rsidRPr="000A0058" w:rsidTr="00EE22C7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Neprofitne organizacije i udruge građana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4.600,00</w:t>
            </w:r>
          </w:p>
        </w:tc>
      </w:tr>
      <w:tr w:rsidR="001A4D1E" w:rsidRPr="000A0058" w:rsidTr="00EE22C7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financija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Niže razine vlasti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1.100,00</w:t>
            </w:r>
          </w:p>
        </w:tc>
      </w:tr>
      <w:tr w:rsidR="001A4D1E" w:rsidRPr="000A0058" w:rsidTr="00EE22C7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zdravstva</w:t>
            </w:r>
            <w:r w:rsidRPr="000A0058">
              <w:rPr>
                <w:color w:val="auto"/>
                <w:sz w:val="20"/>
                <w:szCs w:val="20"/>
              </w:rPr>
              <w:t xml:space="preserve"> i</w:t>
            </w:r>
          </w:p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1A4D1E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>
              <w:rPr>
                <w:color w:val="auto"/>
                <w:sz w:val="20"/>
                <w:szCs w:val="20"/>
              </w:rPr>
              <w:t>socijalne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2.000,00</w:t>
            </w:r>
          </w:p>
        </w:tc>
      </w:tr>
      <w:tr w:rsidR="001A4D1E" w:rsidRPr="000A0058" w:rsidTr="00EE22C7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zdravstva</w:t>
            </w:r>
            <w:r w:rsidRPr="000A0058">
              <w:rPr>
                <w:color w:val="auto"/>
                <w:sz w:val="20"/>
                <w:szCs w:val="20"/>
              </w:rPr>
              <w:t xml:space="preserve"> i</w:t>
            </w:r>
          </w:p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2.800,00</w:t>
            </w:r>
          </w:p>
        </w:tc>
      </w:tr>
      <w:tr w:rsidR="001A4D1E" w:rsidRPr="000A0058" w:rsidTr="00EE22C7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EE22C7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obrazovanje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500,00</w:t>
            </w:r>
          </w:p>
        </w:tc>
      </w:tr>
      <w:tr w:rsidR="001A4D1E" w:rsidRPr="000A0058" w:rsidTr="00EE22C7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1A4D1E" w:rsidRPr="000A0058" w:rsidRDefault="001A4D1E" w:rsidP="00EE22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88" w:type="dxa"/>
            <w:gridSpan w:val="2"/>
            <w:vAlign w:val="center"/>
          </w:tcPr>
          <w:p w:rsidR="001A4D1E" w:rsidRPr="000A0058" w:rsidRDefault="001A4D1E" w:rsidP="00EE22C7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Medijske institucije</w:t>
            </w:r>
          </w:p>
        </w:tc>
        <w:tc>
          <w:tcPr>
            <w:tcW w:w="3137" w:type="dxa"/>
            <w:vAlign w:val="center"/>
          </w:tcPr>
          <w:p w:rsidR="001A4D1E" w:rsidRPr="000A0058" w:rsidRDefault="001A4D1E" w:rsidP="001A4D1E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>
              <w:rPr>
                <w:color w:val="auto"/>
                <w:sz w:val="20"/>
                <w:szCs w:val="20"/>
              </w:rPr>
              <w:t>redoviti rad</w:t>
            </w:r>
          </w:p>
        </w:tc>
        <w:tc>
          <w:tcPr>
            <w:tcW w:w="1327" w:type="dxa"/>
            <w:gridSpan w:val="2"/>
            <w:vAlign w:val="center"/>
          </w:tcPr>
          <w:p w:rsidR="001A4D1E" w:rsidRPr="000A0058" w:rsidRDefault="001A4D1E" w:rsidP="00EE22C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</w:t>
            </w:r>
            <w:r>
              <w:rPr>
                <w:color w:val="auto"/>
                <w:sz w:val="20"/>
                <w:szCs w:val="20"/>
              </w:rPr>
              <w:t>00,00</w:t>
            </w:r>
          </w:p>
        </w:tc>
      </w:tr>
      <w:tr w:rsidR="001A4D1E" w:rsidRPr="000A0058" w:rsidTr="00EE22C7">
        <w:trPr>
          <w:cnfStyle w:val="000000100000"/>
        </w:trPr>
        <w:tc>
          <w:tcPr>
            <w:cnfStyle w:val="001000000000"/>
            <w:tcW w:w="2812" w:type="dxa"/>
          </w:tcPr>
          <w:p w:rsidR="001A4D1E" w:rsidRDefault="001A4D1E" w:rsidP="00EE22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12" w:space="0" w:color="000000" w:themeColor="text1"/>
            </w:tcBorders>
          </w:tcPr>
          <w:p w:rsidR="001A4D1E" w:rsidRPr="00D4350F" w:rsidRDefault="001A4D1E" w:rsidP="00EE22C7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3"/>
            <w:tcBorders>
              <w:bottom w:val="single" w:sz="12" w:space="0" w:color="000000" w:themeColor="text1"/>
            </w:tcBorders>
          </w:tcPr>
          <w:p w:rsidR="001A4D1E" w:rsidRPr="00D4350F" w:rsidRDefault="001A4D1E" w:rsidP="00EE22C7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1A4D1E" w:rsidRPr="00D4350F" w:rsidRDefault="001A4D1E" w:rsidP="00EE22C7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12.000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1A4D1E" w:rsidRDefault="001A4D1E" w:rsidP="001A4D1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A4D1E" w:rsidRDefault="001A4D1E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6683" cy="2307166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077EA" w:rsidRDefault="005077EA" w:rsidP="005077EA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 xml:space="preserve">u </w:t>
      </w:r>
      <w:r w:rsidR="001A4D1E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. g.</w:t>
      </w:r>
    </w:p>
    <w:p w:rsidR="00E82A20" w:rsidRDefault="00E82A20" w:rsidP="00E82A20">
      <w:pPr>
        <w:jc w:val="right"/>
        <w:rPr>
          <w:szCs w:val="24"/>
        </w:rPr>
      </w:pPr>
    </w:p>
    <w:p w:rsidR="00E82A20" w:rsidRDefault="00E82A20" w:rsidP="00E82A20">
      <w:pPr>
        <w:jc w:val="right"/>
        <w:rPr>
          <w:szCs w:val="24"/>
        </w:rPr>
      </w:pPr>
    </w:p>
    <w:p w:rsidR="00E82A20" w:rsidRDefault="00E82A20" w:rsidP="00E82A20">
      <w:pPr>
        <w:jc w:val="right"/>
        <w:rPr>
          <w:szCs w:val="24"/>
        </w:rPr>
      </w:pPr>
    </w:p>
    <w:p w:rsidR="00E82A20" w:rsidRDefault="001A4D1E" w:rsidP="00E82A20">
      <w:pPr>
        <w:jc w:val="right"/>
        <w:rPr>
          <w:szCs w:val="24"/>
        </w:rPr>
      </w:pPr>
      <w:r>
        <w:rPr>
          <w:szCs w:val="24"/>
        </w:rPr>
        <w:t>Ministarstvo financija Županije Posavske</w:t>
      </w:r>
    </w:p>
    <w:p w:rsidR="00E82A20" w:rsidRDefault="00E82A20" w:rsidP="00E82A20">
      <w:pPr>
        <w:rPr>
          <w:szCs w:val="24"/>
        </w:rPr>
      </w:pPr>
    </w:p>
    <w:p w:rsidR="00E82A20" w:rsidRDefault="00E82A20" w:rsidP="00E82A20">
      <w:pPr>
        <w:rPr>
          <w:szCs w:val="24"/>
        </w:rPr>
      </w:pPr>
    </w:p>
    <w:p w:rsidR="00E82A20" w:rsidRDefault="00E82A20" w:rsidP="00E82A20">
      <w:pPr>
        <w:rPr>
          <w:szCs w:val="24"/>
        </w:rPr>
      </w:pPr>
      <w:r>
        <w:rPr>
          <w:szCs w:val="24"/>
        </w:rPr>
        <w:t>Orašje, ožujak 20</w:t>
      </w:r>
      <w:r w:rsidR="00194B4C">
        <w:rPr>
          <w:szCs w:val="24"/>
        </w:rPr>
        <w:t>2</w:t>
      </w:r>
      <w:r w:rsidR="001A4D1E">
        <w:rPr>
          <w:szCs w:val="24"/>
        </w:rPr>
        <w:t>1</w:t>
      </w:r>
      <w:r>
        <w:rPr>
          <w:szCs w:val="24"/>
        </w:rPr>
        <w:t xml:space="preserve">.godine </w:t>
      </w:r>
    </w:p>
    <w:p w:rsidR="00D74657" w:rsidRDefault="00D74657" w:rsidP="00E82A20">
      <w:pPr>
        <w:jc w:val="both"/>
        <w:rPr>
          <w:szCs w:val="24"/>
        </w:rPr>
      </w:pPr>
    </w:p>
    <w:sectPr w:rsidR="00D74657" w:rsidSect="004D64D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83" w:rsidRDefault="00657083" w:rsidP="004D64DA">
      <w:r>
        <w:separator/>
      </w:r>
    </w:p>
  </w:endnote>
  <w:endnote w:type="continuationSeparator" w:id="0">
    <w:p w:rsidR="00657083" w:rsidRDefault="00657083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9B466F" w:rsidRDefault="009B466F">
        <w:pPr>
          <w:pStyle w:val="Podnoje"/>
          <w:jc w:val="right"/>
        </w:pPr>
        <w:fldSimple w:instr="PAGE   \* MERGEFORMAT">
          <w:r w:rsidR="004F1B64">
            <w:rPr>
              <w:noProof/>
            </w:rPr>
            <w:t>2</w:t>
          </w:r>
        </w:fldSimple>
      </w:p>
    </w:sdtContent>
  </w:sdt>
  <w:p w:rsidR="009B466F" w:rsidRDefault="009B46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83" w:rsidRDefault="00657083" w:rsidP="004D64DA">
      <w:r>
        <w:separator/>
      </w:r>
    </w:p>
  </w:footnote>
  <w:footnote w:type="continuationSeparator" w:id="0">
    <w:p w:rsidR="00657083" w:rsidRDefault="00657083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83D68"/>
    <w:rsid w:val="000977A1"/>
    <w:rsid w:val="000B1A16"/>
    <w:rsid w:val="000B48BD"/>
    <w:rsid w:val="000D6D22"/>
    <w:rsid w:val="00102F4D"/>
    <w:rsid w:val="00103742"/>
    <w:rsid w:val="00107017"/>
    <w:rsid w:val="00136AE9"/>
    <w:rsid w:val="00162A54"/>
    <w:rsid w:val="0017230A"/>
    <w:rsid w:val="001859AE"/>
    <w:rsid w:val="0019048A"/>
    <w:rsid w:val="00194B4C"/>
    <w:rsid w:val="001A4D1E"/>
    <w:rsid w:val="001A7D11"/>
    <w:rsid w:val="001B59D9"/>
    <w:rsid w:val="001B62D2"/>
    <w:rsid w:val="001B75E9"/>
    <w:rsid w:val="001C0915"/>
    <w:rsid w:val="001E23B9"/>
    <w:rsid w:val="001E6EBD"/>
    <w:rsid w:val="001F56D2"/>
    <w:rsid w:val="001F57C3"/>
    <w:rsid w:val="002039BF"/>
    <w:rsid w:val="00206C1C"/>
    <w:rsid w:val="00235260"/>
    <w:rsid w:val="00235AED"/>
    <w:rsid w:val="00242A6E"/>
    <w:rsid w:val="00252998"/>
    <w:rsid w:val="00261415"/>
    <w:rsid w:val="00266E4F"/>
    <w:rsid w:val="00280ABC"/>
    <w:rsid w:val="0028697D"/>
    <w:rsid w:val="0029051E"/>
    <w:rsid w:val="002922D8"/>
    <w:rsid w:val="002944B3"/>
    <w:rsid w:val="002A4EF4"/>
    <w:rsid w:val="002B23E8"/>
    <w:rsid w:val="002C0A77"/>
    <w:rsid w:val="002C2793"/>
    <w:rsid w:val="002C5250"/>
    <w:rsid w:val="003028DB"/>
    <w:rsid w:val="00337C80"/>
    <w:rsid w:val="00342742"/>
    <w:rsid w:val="00362F88"/>
    <w:rsid w:val="003716F4"/>
    <w:rsid w:val="00390564"/>
    <w:rsid w:val="003A0F58"/>
    <w:rsid w:val="00402462"/>
    <w:rsid w:val="0040303D"/>
    <w:rsid w:val="004153F6"/>
    <w:rsid w:val="00420A80"/>
    <w:rsid w:val="004372EB"/>
    <w:rsid w:val="00472AAE"/>
    <w:rsid w:val="00477693"/>
    <w:rsid w:val="004965AA"/>
    <w:rsid w:val="004C0C34"/>
    <w:rsid w:val="004C0E8D"/>
    <w:rsid w:val="004D64DA"/>
    <w:rsid w:val="004E197B"/>
    <w:rsid w:val="004F1B64"/>
    <w:rsid w:val="00504EE0"/>
    <w:rsid w:val="005077EA"/>
    <w:rsid w:val="0052356D"/>
    <w:rsid w:val="00526BE5"/>
    <w:rsid w:val="005423C1"/>
    <w:rsid w:val="005460F5"/>
    <w:rsid w:val="0055722C"/>
    <w:rsid w:val="00562AF9"/>
    <w:rsid w:val="00572577"/>
    <w:rsid w:val="005873DD"/>
    <w:rsid w:val="005A3C27"/>
    <w:rsid w:val="005D6758"/>
    <w:rsid w:val="005E0292"/>
    <w:rsid w:val="005E247D"/>
    <w:rsid w:val="005F2318"/>
    <w:rsid w:val="005F468B"/>
    <w:rsid w:val="00607C39"/>
    <w:rsid w:val="00613FE9"/>
    <w:rsid w:val="00617220"/>
    <w:rsid w:val="006247ED"/>
    <w:rsid w:val="006459D4"/>
    <w:rsid w:val="00650EB2"/>
    <w:rsid w:val="00657083"/>
    <w:rsid w:val="00663135"/>
    <w:rsid w:val="006633C9"/>
    <w:rsid w:val="00691E17"/>
    <w:rsid w:val="006978D7"/>
    <w:rsid w:val="006B633D"/>
    <w:rsid w:val="006D779F"/>
    <w:rsid w:val="006F0B82"/>
    <w:rsid w:val="00706F48"/>
    <w:rsid w:val="007132D0"/>
    <w:rsid w:val="00726E5F"/>
    <w:rsid w:val="00734429"/>
    <w:rsid w:val="00737DCE"/>
    <w:rsid w:val="00786AC5"/>
    <w:rsid w:val="00787BAC"/>
    <w:rsid w:val="00793F1D"/>
    <w:rsid w:val="00793FBC"/>
    <w:rsid w:val="00795288"/>
    <w:rsid w:val="007A0160"/>
    <w:rsid w:val="007A4568"/>
    <w:rsid w:val="007D2EC4"/>
    <w:rsid w:val="00826690"/>
    <w:rsid w:val="00857012"/>
    <w:rsid w:val="00860DDB"/>
    <w:rsid w:val="00861ECF"/>
    <w:rsid w:val="00870C44"/>
    <w:rsid w:val="00874D5E"/>
    <w:rsid w:val="0089216B"/>
    <w:rsid w:val="008A61FB"/>
    <w:rsid w:val="008C5A64"/>
    <w:rsid w:val="008D5518"/>
    <w:rsid w:val="00907D82"/>
    <w:rsid w:val="009263F2"/>
    <w:rsid w:val="00946349"/>
    <w:rsid w:val="00957683"/>
    <w:rsid w:val="00964C89"/>
    <w:rsid w:val="009717BC"/>
    <w:rsid w:val="00980A44"/>
    <w:rsid w:val="009A18C1"/>
    <w:rsid w:val="009B0C36"/>
    <w:rsid w:val="009B466F"/>
    <w:rsid w:val="00A01373"/>
    <w:rsid w:val="00A07FB6"/>
    <w:rsid w:val="00A11AE2"/>
    <w:rsid w:val="00A30CA5"/>
    <w:rsid w:val="00A42D1D"/>
    <w:rsid w:val="00A6512F"/>
    <w:rsid w:val="00A74976"/>
    <w:rsid w:val="00A909CB"/>
    <w:rsid w:val="00AC54EE"/>
    <w:rsid w:val="00AD325D"/>
    <w:rsid w:val="00AF755D"/>
    <w:rsid w:val="00B00B66"/>
    <w:rsid w:val="00B12954"/>
    <w:rsid w:val="00B13A81"/>
    <w:rsid w:val="00B334F7"/>
    <w:rsid w:val="00B41DFA"/>
    <w:rsid w:val="00B4525B"/>
    <w:rsid w:val="00B65151"/>
    <w:rsid w:val="00B7647A"/>
    <w:rsid w:val="00B769AB"/>
    <w:rsid w:val="00BA127E"/>
    <w:rsid w:val="00BA1DBD"/>
    <w:rsid w:val="00BA3FFC"/>
    <w:rsid w:val="00BB37A9"/>
    <w:rsid w:val="00BE1481"/>
    <w:rsid w:val="00C04224"/>
    <w:rsid w:val="00C13C10"/>
    <w:rsid w:val="00C17C3C"/>
    <w:rsid w:val="00C3793D"/>
    <w:rsid w:val="00C44CFA"/>
    <w:rsid w:val="00C57614"/>
    <w:rsid w:val="00C84C95"/>
    <w:rsid w:val="00C95BBE"/>
    <w:rsid w:val="00CF428A"/>
    <w:rsid w:val="00D00BBA"/>
    <w:rsid w:val="00D00BBD"/>
    <w:rsid w:val="00D07FDB"/>
    <w:rsid w:val="00D166DC"/>
    <w:rsid w:val="00D20764"/>
    <w:rsid w:val="00D337AA"/>
    <w:rsid w:val="00D42B84"/>
    <w:rsid w:val="00D4643C"/>
    <w:rsid w:val="00D5227A"/>
    <w:rsid w:val="00D55D05"/>
    <w:rsid w:val="00D62F6D"/>
    <w:rsid w:val="00D74657"/>
    <w:rsid w:val="00D77417"/>
    <w:rsid w:val="00D97CB3"/>
    <w:rsid w:val="00DB5D3A"/>
    <w:rsid w:val="00DC0887"/>
    <w:rsid w:val="00DC35F1"/>
    <w:rsid w:val="00DF7334"/>
    <w:rsid w:val="00E16744"/>
    <w:rsid w:val="00E46926"/>
    <w:rsid w:val="00E72260"/>
    <w:rsid w:val="00E73599"/>
    <w:rsid w:val="00E82A20"/>
    <w:rsid w:val="00EC7265"/>
    <w:rsid w:val="00F27E16"/>
    <w:rsid w:val="00F34AF3"/>
    <w:rsid w:val="00F35E7C"/>
    <w:rsid w:val="00F36F2F"/>
    <w:rsid w:val="00F51BFD"/>
    <w:rsid w:val="00F52709"/>
    <w:rsid w:val="00F53AD8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hyperlink" Target="mailto:financije@zp.gov.ba" TargetMode="Externa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2128267886881439"/>
          <c:y val="0.16964285714285723"/>
          <c:w val="0.76625207012840635"/>
          <c:h val="0.732142857142857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20746250626014234"/>
                  <c:y val="-0.2779165494938142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248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4241909489218706E-2"/>
                  <c:y val="-5.245570866141730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082"/>
                  <c:y val="0.1975446428571445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zamjenika pred.Vlade</c:v>
                </c:pt>
                <c:pt idx="3">
                  <c:v>Tekuća pričuva ministra financija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0.9123</c:v>
                </c:pt>
                <c:pt idx="1">
                  <c:v>4.3900000000000002E-2</c:v>
                </c:pt>
                <c:pt idx="2">
                  <c:v>2.1800000000000003E-2</c:v>
                </c:pt>
                <c:pt idx="3">
                  <c:v>2.1999999999999999E-2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9.4695377797277797E-2"/>
                  <c:y val="-5.269539224263642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6409799115863699E-2"/>
                  <c:y val="5.809857101195691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0531007153517649E-2"/>
                  <c:y val="2.13276658245814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1447143254389542"/>
                  <c:y val="-4.8269903762029748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6.5373063661159955E-2"/>
                  <c:y val="-8.4794787246234238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5.5093201585095994E-2"/>
                  <c:y val="-8.306573376853136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2.2734805208172594E-2"/>
                  <c:y val="-0.13470245411994194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6.6928928001646862E-2"/>
                  <c:y val="-0.14826057220143091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14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2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516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Materijalni troškovi</c:v>
                </c:pt>
                <c:pt idx="1">
                  <c:v>Tekući grantovi drugim razinama vlasti</c:v>
                </c:pt>
                <c:pt idx="2">
                  <c:v>Tekući grantovi pojedincima</c:v>
                </c:pt>
                <c:pt idx="3">
                  <c:v>Tekući grantovi neprofitnim organizacijama</c:v>
                </c:pt>
                <c:pt idx="4">
                  <c:v>Nabavka opreme</c:v>
                </c:pt>
                <c:pt idx="5">
                  <c:v>Ostali grantovi-povrat i dr.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0.1101644187647616</c:v>
                </c:pt>
                <c:pt idx="1">
                  <c:v>0.37370981173210832</c:v>
                </c:pt>
                <c:pt idx="2">
                  <c:v>8.9371825248753797E-2</c:v>
                </c:pt>
                <c:pt idx="3">
                  <c:v>0.37661162739542403</c:v>
                </c:pt>
                <c:pt idx="4">
                  <c:v>1.3022897003782631E-2</c:v>
                </c:pt>
                <c:pt idx="5">
                  <c:v>3.7119419855169651E-2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3.3949873912819804E-2"/>
                  <c:y val="-7.584346903925103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1.0504863362667933E-3"/>
                  <c:y val="4.150530226360659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0531007153517649E-2"/>
                  <c:y val="2.132766582458143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9846430960836035E-2"/>
                  <c:y val="2.6558929650744591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6.5373063661159955E-2"/>
                  <c:y val="-8.4794787246234238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5.5093201585095994E-2"/>
                  <c:y val="-8.306573376853136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2.2734805208172594E-2"/>
                  <c:y val="-0.13470245411994194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6.6928928001646862E-2"/>
                  <c:y val="-0.14826057220143091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14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2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516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Vlada ŽP</c:v>
                </c:pt>
                <c:pt idx="1">
                  <c:v>Ministarstvo financija</c:v>
                </c:pt>
                <c:pt idx="2">
                  <c:v>Ministarstvo zdravstva, rada i socijalne politike</c:v>
                </c:pt>
                <c:pt idx="3">
                  <c:v>Ministarstvo prosvjete, znanosti, kulture i športa s potrošačkim jedinicama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0.23255818153045618</c:v>
                </c:pt>
                <c:pt idx="1">
                  <c:v>0.25432573165737349</c:v>
                </c:pt>
                <c:pt idx="2">
                  <c:v>0.15759129957717374</c:v>
                </c:pt>
                <c:pt idx="3">
                  <c:v>0.35552478723499681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5.2962972690910798E-2"/>
          <c:y val="0.24770257935157822"/>
          <c:w val="0.86290773138889165"/>
          <c:h val="0.667874994992506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0189783532968049E-16"/>
                  <c:y val="-0.16878880866630674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tx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1.3506664243103565E-2"/>
                  <c:y val="3.7687941755961213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0.2148904025618672"/>
                  <c:y val="-0.1992415999044535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6509961476523621"/>
                  <c:y val="-6.7585153083224006E-2"/>
                </c:manualLayout>
              </c:layout>
              <c:tx>
                <c:rich>
                  <a:bodyPr/>
                  <a:lstStyle/>
                  <a:p>
                    <a:pPr>
                      <a:defRPr sz="700">
                        <a:latin typeface="Calibri" pitchFamily="34" charset="0"/>
                      </a:defRPr>
                    </a:pPr>
                    <a:r>
                      <a:rPr lang="vi-VN" sz="700">
                        <a:latin typeface="Calibri" pitchFamily="34" charset="0"/>
                      </a:rPr>
                      <a:t>N</a:t>
                    </a:r>
                    <a:r>
                      <a:rPr lang="vi-VN">
                        <a:latin typeface="Calibri" pitchFamily="34" charset="0"/>
                      </a:rPr>
                      <a:t>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-4.3749097877871422E-2"/>
                  <c:y val="-0.1386829402612457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2.2477864263203095E-2"/>
                  <c:y val="-6.591307917015171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6.7021258395006958E-2"/>
                  <c:y val="1.564907928652950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Fizičke osobe (zdravstvo i socijala)</c:v>
                </c:pt>
                <c:pt idx="1">
                  <c:v>Niže razine vlasti</c:v>
                </c:pt>
                <c:pt idx="2">
                  <c:v>Sportski klubovi i društva</c:v>
                </c:pt>
                <c:pt idx="3">
                  <c:v>Neprofitne organizacije i udruge građana</c:v>
                </c:pt>
                <c:pt idx="4">
                  <c:v>Fizičke osobe (obrazovanje)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0.1125</c:v>
                </c:pt>
                <c:pt idx="1">
                  <c:v>0.31666666666666676</c:v>
                </c:pt>
                <c:pt idx="2">
                  <c:v>0.34583333333333333</c:v>
                </c:pt>
                <c:pt idx="3">
                  <c:v>0.20416666666666666</c:v>
                </c:pt>
                <c:pt idx="4">
                  <c:v>2.0833333333333336E-2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4.0772396358426728E-2"/>
          <c:y val="0.19224458610304521"/>
          <c:w val="0.91949250749154576"/>
          <c:h val="0.7760914660529059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19658307053858021"/>
                  <c:y val="-0.27655301893455608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9.5005868808719723E-2"/>
                  <c:y val="-1.8036066452253655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5493919760135763"/>
                  <c:y val="-9.4175723359877783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3454650125378545"/>
                  <c:y val="-7.5618930579606381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Calibri" pitchFamily="34" charset="0"/>
                      </a:defRPr>
                    </a:pPr>
                    <a:r>
                      <a:rPr lang="vi-VN">
                        <a:latin typeface="Calibri" pitchFamily="34" charset="0"/>
                      </a:rPr>
                      <a:t>Neprof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0.14886557624192634"/>
                  <c:y val="0.13464894051127776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096751348273482E-7"/>
                  <c:y val="-5.699366047639683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5.8157939720869861E-3"/>
                  <c:y val="-2.9127077684519498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Fizičke osobe (socijala)</c:v>
                </c:pt>
                <c:pt idx="1">
                  <c:v>Fizičke osobe (zdravstvo)</c:v>
                </c:pt>
                <c:pt idx="2">
                  <c:v>Fizičke osobe (obrazovanje)</c:v>
                </c:pt>
                <c:pt idx="3">
                  <c:v>Fizičke osobe (kultura)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0.6638655462184877</c:v>
                </c:pt>
                <c:pt idx="1">
                  <c:v>0.25210084033613439</c:v>
                </c:pt>
                <c:pt idx="2">
                  <c:v>3.3613445378151259E-2</c:v>
                </c:pt>
                <c:pt idx="3">
                  <c:v>5.0420168067226885E-2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8141994736050226E-2"/>
          <c:y val="0.10425821115602436"/>
          <c:w val="0.84554111209813143"/>
          <c:h val="0.776877346493491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-3.3538271498068442E-2"/>
                  <c:y val="3.853168779359613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15408858394346467"/>
                  <c:y val="-1.352005013943513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2412396320044296E-2"/>
                  <c:y val="-4.954129871886114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0.18323267340450405"/>
                  <c:y val="0.13276807997343928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5.2350949221640429E-2"/>
                  <c:y val="-4.1679272319373628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8.724929196829722E-3"/>
                  <c:y val="4.5296697333438607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2.2918082214806984E-2"/>
                  <c:y val="3.368851656101045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1.4066741277074612E-2"/>
                  <c:y val="-4.5501710756833342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Fizičke osobe (socijala)</c:v>
                </c:pt>
                <c:pt idx="1">
                  <c:v>Fizičke osobe (zdravstvo)</c:v>
                </c:pt>
                <c:pt idx="2">
                  <c:v>Fizičke osobe (obrazovanje)</c:v>
                </c:pt>
                <c:pt idx="3">
                  <c:v>Neprofitne organizacije i udruge građana</c:v>
                </c:pt>
                <c:pt idx="4">
                  <c:v>Niže razine vlasti</c:v>
                </c:pt>
                <c:pt idx="5">
                  <c:v>Medijske institucije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0.16666666666666666</c:v>
                </c:pt>
                <c:pt idx="1">
                  <c:v>0.23333333333333336</c:v>
                </c:pt>
                <c:pt idx="2">
                  <c:v>4.1666666666666664E-2</c:v>
                </c:pt>
                <c:pt idx="3">
                  <c:v>0.38333333333333336</c:v>
                </c:pt>
                <c:pt idx="4">
                  <c:v>9.1666666666666688E-2</c:v>
                </c:pt>
                <c:pt idx="5">
                  <c:v>8.3333333333333343E-2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5</cp:revision>
  <cp:lastPrinted>2020-03-16T11:26:00Z</cp:lastPrinted>
  <dcterms:created xsi:type="dcterms:W3CDTF">2021-02-25T09:40:00Z</dcterms:created>
  <dcterms:modified xsi:type="dcterms:W3CDTF">2021-02-25T10:31:00Z</dcterms:modified>
</cp:coreProperties>
</file>